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72C8C" w14:textId="77777777" w:rsidR="008664F4" w:rsidRDefault="008664F4" w:rsidP="00D4112C">
      <w:pPr>
        <w:jc w:val="center"/>
        <w:rPr>
          <w:b/>
          <w:color w:val="D9D9D9" w:themeColor="background1" w:themeShade="D9"/>
          <w:sz w:val="36"/>
          <w:szCs w:val="36"/>
        </w:rPr>
      </w:pPr>
    </w:p>
    <w:p w14:paraId="761231C4" w14:textId="720189B0" w:rsidR="002805D3" w:rsidRDefault="004A6929" w:rsidP="008664F4">
      <w:pPr>
        <w:rPr>
          <w:b/>
          <w:noProof/>
          <w:color w:val="D9D9D9" w:themeColor="background1" w:themeShade="D9"/>
          <w:sz w:val="36"/>
          <w:szCs w:val="36"/>
        </w:rPr>
      </w:pPr>
      <w:r>
        <w:rPr>
          <w:b/>
          <w:noProof/>
          <w:color w:val="D9D9D9" w:themeColor="background1" w:themeShade="D9"/>
          <w:sz w:val="36"/>
          <w:szCs w:val="36"/>
        </w:rPr>
        <w:t xml:space="preserve">      </w:t>
      </w:r>
      <w:r w:rsidR="005A2FBF">
        <w:rPr>
          <w:b/>
          <w:noProof/>
          <w:color w:val="D9D9D9" w:themeColor="background1" w:themeShade="D9"/>
          <w:sz w:val="36"/>
          <w:szCs w:val="36"/>
        </w:rPr>
        <w:drawing>
          <wp:inline distT="0" distB="0" distL="0" distR="0" wp14:anchorId="400C2AFC" wp14:editId="6D70EC1C">
            <wp:extent cx="1475373" cy="1217295"/>
            <wp:effectExtent l="0" t="0" r="0" b="1905"/>
            <wp:docPr id="48" name="Picture 48" descr="Local Safeguarding Adult's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3372" cy="1223895"/>
                    </a:xfrm>
                    <a:prstGeom prst="rect">
                      <a:avLst/>
                    </a:prstGeom>
                    <a:noFill/>
                  </pic:spPr>
                </pic:pic>
              </a:graphicData>
            </a:graphic>
          </wp:inline>
        </w:drawing>
      </w:r>
      <w:r>
        <w:rPr>
          <w:b/>
          <w:noProof/>
          <w:color w:val="D9D9D9" w:themeColor="background1" w:themeShade="D9"/>
          <w:sz w:val="36"/>
          <w:szCs w:val="36"/>
        </w:rPr>
        <w:t xml:space="preserve">             </w:t>
      </w:r>
      <w:r w:rsidR="005A2FBF">
        <w:rPr>
          <w:b/>
          <w:noProof/>
          <w:color w:val="D9D9D9" w:themeColor="background1" w:themeShade="D9"/>
          <w:sz w:val="36"/>
          <w:szCs w:val="36"/>
        </w:rPr>
        <w:drawing>
          <wp:inline distT="0" distB="0" distL="0" distR="0" wp14:anchorId="35B4BADE" wp14:editId="3B356EA4">
            <wp:extent cx="1164590" cy="1127760"/>
            <wp:effectExtent l="0" t="0" r="0" b="0"/>
            <wp:docPr id="47" name="Picture 47" descr="Cheshire East Safeguarding Children's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590" cy="1127760"/>
                    </a:xfrm>
                    <a:prstGeom prst="rect">
                      <a:avLst/>
                    </a:prstGeom>
                    <a:noFill/>
                  </pic:spPr>
                </pic:pic>
              </a:graphicData>
            </a:graphic>
          </wp:inline>
        </w:drawing>
      </w:r>
      <w:r>
        <w:rPr>
          <w:b/>
          <w:noProof/>
          <w:color w:val="D9D9D9" w:themeColor="background1" w:themeShade="D9"/>
          <w:sz w:val="36"/>
          <w:szCs w:val="36"/>
        </w:rPr>
        <w:t xml:space="preserve">            </w:t>
      </w:r>
      <w:r>
        <w:rPr>
          <w:b/>
          <w:noProof/>
          <w:color w:val="D9D9D9" w:themeColor="background1" w:themeShade="D9"/>
          <w:sz w:val="36"/>
          <w:szCs w:val="36"/>
        </w:rPr>
        <w:drawing>
          <wp:inline distT="0" distB="0" distL="0" distR="0" wp14:anchorId="6B4F8A33" wp14:editId="2CCB8A93">
            <wp:extent cx="1213485" cy="1030605"/>
            <wp:effectExtent l="0" t="0" r="5715" b="0"/>
            <wp:docPr id="49" name="Picture 49" descr="Safer Cheshire East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3485" cy="1030605"/>
                    </a:xfrm>
                    <a:prstGeom prst="rect">
                      <a:avLst/>
                    </a:prstGeom>
                    <a:noFill/>
                  </pic:spPr>
                </pic:pic>
              </a:graphicData>
            </a:graphic>
          </wp:inline>
        </w:drawing>
      </w:r>
    </w:p>
    <w:p w14:paraId="18A72C8D" w14:textId="3FCC1E89" w:rsidR="002C41A4" w:rsidRPr="002C41A4" w:rsidRDefault="002805D3" w:rsidP="008664F4">
      <w:pPr>
        <w:rPr>
          <w:b/>
          <w:color w:val="D9D9D9" w:themeColor="background1" w:themeShade="D9"/>
          <w:sz w:val="36"/>
          <w:szCs w:val="36"/>
        </w:rPr>
      </w:pPr>
      <w:r w:rsidRPr="008664F4">
        <w:rPr>
          <w:b/>
          <w:noProof/>
          <w:color w:val="D9D9D9" w:themeColor="background1" w:themeShade="D9"/>
          <w:sz w:val="36"/>
          <w:szCs w:val="36"/>
          <w:lang w:eastAsia="en-GB"/>
        </w:rPr>
        <mc:AlternateContent>
          <mc:Choice Requires="wps">
            <w:drawing>
              <wp:inline distT="0" distB="0" distL="0" distR="0" wp14:anchorId="18A72F96" wp14:editId="04486E9E">
                <wp:extent cx="6312535" cy="7486650"/>
                <wp:effectExtent l="0" t="0" r="0" b="0"/>
                <wp:docPr id="307" name="Text Box 2" descr="Titl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7486650"/>
                        </a:xfrm>
                        <a:prstGeom prst="rect">
                          <a:avLst/>
                        </a:prstGeom>
                        <a:solidFill>
                          <a:srgbClr val="FFFFFF"/>
                        </a:solidFill>
                        <a:ln w="9525">
                          <a:noFill/>
                          <a:miter lim="800000"/>
                          <a:headEnd/>
                          <a:tailEnd/>
                        </a:ln>
                      </wps:spPr>
                      <wps:txbx>
                        <w:txbxContent>
                          <w:p w14:paraId="18A73006" w14:textId="6DE130E9" w:rsidR="004C7CAB" w:rsidRDefault="004C7CAB" w:rsidP="008664F4">
                            <w:pPr>
                              <w:jc w:val="center"/>
                              <w:rPr>
                                <w:rFonts w:cs="Arial"/>
                                <w:sz w:val="72"/>
                                <w:szCs w:val="72"/>
                              </w:rPr>
                            </w:pPr>
                            <w:r w:rsidRPr="008664F4">
                              <w:rPr>
                                <w:rFonts w:cs="Arial"/>
                                <w:sz w:val="72"/>
                                <w:szCs w:val="72"/>
                              </w:rPr>
                              <w:t>Cheshire East Contextual Safeguarding Strategy</w:t>
                            </w:r>
                            <w:r w:rsidR="00B475B6">
                              <w:rPr>
                                <w:rFonts w:cs="Arial"/>
                                <w:sz w:val="72"/>
                                <w:szCs w:val="72"/>
                              </w:rPr>
                              <w:t xml:space="preserve"> </w:t>
                            </w:r>
                          </w:p>
                          <w:p w14:paraId="731E5021" w14:textId="01FB9CCB" w:rsidR="00B475B6" w:rsidRPr="00DE2DB1" w:rsidRDefault="00B475B6" w:rsidP="008664F4">
                            <w:pPr>
                              <w:jc w:val="center"/>
                              <w:rPr>
                                <w:rFonts w:cs="Arial"/>
                                <w:sz w:val="48"/>
                                <w:szCs w:val="48"/>
                              </w:rPr>
                            </w:pPr>
                          </w:p>
                          <w:p w14:paraId="2CBAC4DB" w14:textId="14BC38A0" w:rsidR="00B475B6" w:rsidRDefault="00B475B6" w:rsidP="008664F4">
                            <w:pPr>
                              <w:jc w:val="center"/>
                              <w:rPr>
                                <w:rFonts w:cs="Arial"/>
                                <w:color w:val="7030A0"/>
                                <w:sz w:val="56"/>
                                <w:szCs w:val="56"/>
                              </w:rPr>
                            </w:pPr>
                            <w:r w:rsidRPr="00B475B6">
                              <w:rPr>
                                <w:rFonts w:cs="Arial"/>
                                <w:color w:val="7030A0"/>
                                <w:sz w:val="56"/>
                                <w:szCs w:val="56"/>
                              </w:rPr>
                              <w:t>“Trapped and you haven’t got a clue”</w:t>
                            </w:r>
                          </w:p>
                          <w:p w14:paraId="13D51736" w14:textId="64BF22BD" w:rsidR="002805D3" w:rsidRPr="00B475B6" w:rsidRDefault="002805D3" w:rsidP="008664F4">
                            <w:pPr>
                              <w:jc w:val="center"/>
                              <w:rPr>
                                <w:rFonts w:cs="Arial"/>
                                <w:color w:val="7030A0"/>
                                <w:sz w:val="56"/>
                                <w:szCs w:val="56"/>
                              </w:rPr>
                            </w:pPr>
                            <w:r>
                              <w:rPr>
                                <w:noProof/>
                              </w:rPr>
                              <w:drawing>
                                <wp:inline distT="0" distB="0" distL="0" distR="0" wp14:anchorId="13A4A140" wp14:editId="620C6374">
                                  <wp:extent cx="6217285" cy="3838575"/>
                                  <wp:effectExtent l="0" t="0" r="0" b="9525"/>
                                  <wp:docPr id="51" name="Picture 51" descr="Photograph of a girl walkin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7285" cy="383857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18A72F96" id="_x0000_t202" coordsize="21600,21600" o:spt="202" path="m,l,21600r21600,l21600,xe">
                <v:stroke joinstyle="miter"/>
                <v:path gradientshapeok="t" o:connecttype="rect"/>
              </v:shapetype>
              <v:shape id="Text Box 2" o:spid="_x0000_s1026" type="#_x0000_t202" alt="Title text box" style="width:497.05pt;height:5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" stroked="f">
                <v:textbox>
                  <w:txbxContent>
                    <w:p w14:paraId="18A73006" w14:textId="6DE130E9" w:rsidR="004C7CAB" w:rsidRDefault="004C7CAB" w:rsidP="008664F4">
                      <w:pPr>
                        <w:jc w:val="center"/>
                        <w:rPr>
                          <w:rFonts w:cs="Arial"/>
                          <w:sz w:val="72"/>
                          <w:szCs w:val="72"/>
                        </w:rPr>
                      </w:pPr>
                      <w:r w:rsidRPr="008664F4">
                        <w:rPr>
                          <w:rFonts w:cs="Arial"/>
                          <w:sz w:val="72"/>
                          <w:szCs w:val="72"/>
                        </w:rPr>
                        <w:t>Cheshire East Contextual Safeguarding Strategy</w:t>
                      </w:r>
                      <w:r w:rsidR="00B475B6">
                        <w:rPr>
                          <w:rFonts w:cs="Arial"/>
                          <w:sz w:val="72"/>
                          <w:szCs w:val="72"/>
                        </w:rPr>
                        <w:t xml:space="preserve"> </w:t>
                      </w:r>
                    </w:p>
                    <w:p w14:paraId="731E5021" w14:textId="01FB9CCB" w:rsidR="00B475B6" w:rsidRPr="00DE2DB1" w:rsidRDefault="00B475B6" w:rsidP="008664F4">
                      <w:pPr>
                        <w:jc w:val="center"/>
                        <w:rPr>
                          <w:rFonts w:cs="Arial"/>
                          <w:sz w:val="48"/>
                          <w:szCs w:val="48"/>
                        </w:rPr>
                      </w:pPr>
                    </w:p>
                    <w:p w14:paraId="2CBAC4DB" w14:textId="14BC38A0" w:rsidR="00B475B6" w:rsidRDefault="00B475B6" w:rsidP="008664F4">
                      <w:pPr>
                        <w:jc w:val="center"/>
                        <w:rPr>
                          <w:rFonts w:cs="Arial"/>
                          <w:color w:val="7030A0"/>
                          <w:sz w:val="56"/>
                          <w:szCs w:val="56"/>
                        </w:rPr>
                      </w:pPr>
                      <w:r w:rsidRPr="00B475B6">
                        <w:rPr>
                          <w:rFonts w:cs="Arial"/>
                          <w:color w:val="7030A0"/>
                          <w:sz w:val="56"/>
                          <w:szCs w:val="56"/>
                        </w:rPr>
                        <w:t>“Trapped and you haven’t got a clue”</w:t>
                      </w:r>
                    </w:p>
                    <w:p w14:paraId="13D51736" w14:textId="64BF22BD" w:rsidR="002805D3" w:rsidRPr="00B475B6" w:rsidRDefault="002805D3" w:rsidP="008664F4">
                      <w:pPr>
                        <w:jc w:val="center"/>
                        <w:rPr>
                          <w:rFonts w:cs="Arial"/>
                          <w:color w:val="7030A0"/>
                          <w:sz w:val="56"/>
                          <w:szCs w:val="56"/>
                        </w:rPr>
                      </w:pPr>
                      <w:r>
                        <w:rPr>
                          <w:noProof/>
                        </w:rPr>
                        <w:drawing>
                          <wp:inline distT="0" distB="0" distL="0" distR="0" wp14:anchorId="13A4A140" wp14:editId="620C6374">
                            <wp:extent cx="6217285" cy="3838575"/>
                            <wp:effectExtent l="0" t="0" r="0" b="9525"/>
                            <wp:docPr id="51" name="Picture 51" descr="Photograph of a girl walkin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7285" cy="3838575"/>
                                    </a:xfrm>
                                    <a:prstGeom prst="rect">
                                      <a:avLst/>
                                    </a:prstGeom>
                                  </pic:spPr>
                                </pic:pic>
                              </a:graphicData>
                            </a:graphic>
                          </wp:inline>
                        </w:drawing>
                      </w:r>
                    </w:p>
                  </w:txbxContent>
                </v:textbox>
                <w10:anchorlock/>
              </v:shape>
            </w:pict>
          </mc:Fallback>
        </mc:AlternateContent>
      </w:r>
      <w:r w:rsidR="008664F4">
        <w:rPr>
          <w:b/>
          <w:color w:val="D9D9D9" w:themeColor="background1" w:themeShade="D9"/>
          <w:sz w:val="36"/>
          <w:szCs w:val="36"/>
        </w:rPr>
        <w:br w:type="page"/>
      </w:r>
    </w:p>
    <w:p w14:paraId="18A72C8E" w14:textId="0B55A360" w:rsidR="00523CB4" w:rsidRDefault="005A2FBF" w:rsidP="008664F4">
      <w:pPr>
        <w:rPr>
          <w:b/>
          <w:sz w:val="24"/>
          <w:szCs w:val="24"/>
        </w:rPr>
      </w:pPr>
      <w:r>
        <w:rPr>
          <w:b/>
          <w:noProof/>
          <w:sz w:val="24"/>
          <w:szCs w:val="24"/>
        </w:rPr>
        <w:lastRenderedPageBreak/>
        <w:drawing>
          <wp:inline distT="0" distB="0" distL="0" distR="0" wp14:anchorId="44E546CB" wp14:editId="65875943">
            <wp:extent cx="1253490" cy="1037943"/>
            <wp:effectExtent l="0" t="0" r="3810" b="0"/>
            <wp:docPr id="1" name="Picture 1" descr="Local Safeguarding Adult's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0682" cy="1077020"/>
                    </a:xfrm>
                    <a:prstGeom prst="rect">
                      <a:avLst/>
                    </a:prstGeom>
                    <a:noFill/>
                  </pic:spPr>
                </pic:pic>
              </a:graphicData>
            </a:graphic>
          </wp:inline>
        </w:drawing>
      </w:r>
      <w:r>
        <w:rPr>
          <w:b/>
          <w:noProof/>
          <w:sz w:val="24"/>
          <w:szCs w:val="24"/>
          <w:lang w:eastAsia="en-GB"/>
        </w:rPr>
        <w:t xml:space="preserve">                    </w:t>
      </w:r>
      <w:r w:rsidR="008664F4">
        <w:rPr>
          <w:b/>
          <w:noProof/>
          <w:sz w:val="24"/>
          <w:szCs w:val="24"/>
          <w:lang w:eastAsia="en-GB"/>
        </w:rPr>
        <w:drawing>
          <wp:inline distT="0" distB="0" distL="0" distR="0" wp14:anchorId="18A72F98" wp14:editId="37766947">
            <wp:extent cx="1164566" cy="1126910"/>
            <wp:effectExtent l="0" t="0" r="0" b="0"/>
            <wp:docPr id="136197" name="Picture 136197" descr="Cheshire East Safeguarding Children's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3095" cy="1125487"/>
                    </a:xfrm>
                    <a:prstGeom prst="rect">
                      <a:avLst/>
                    </a:prstGeom>
                    <a:noFill/>
                  </pic:spPr>
                </pic:pic>
              </a:graphicData>
            </a:graphic>
          </wp:inline>
        </w:drawing>
      </w:r>
      <w:r w:rsidR="008664F4">
        <w:rPr>
          <w:b/>
          <w:sz w:val="24"/>
          <w:szCs w:val="24"/>
        </w:rPr>
        <w:tab/>
      </w:r>
      <w:r w:rsidR="008664F4">
        <w:rPr>
          <w:b/>
          <w:sz w:val="24"/>
          <w:szCs w:val="24"/>
        </w:rPr>
        <w:tab/>
      </w:r>
      <w:r w:rsidR="00230232">
        <w:rPr>
          <w:b/>
          <w:sz w:val="24"/>
          <w:szCs w:val="24"/>
        </w:rPr>
        <w:tab/>
      </w:r>
      <w:r w:rsidR="00D4112C">
        <w:rPr>
          <w:b/>
          <w:sz w:val="24"/>
          <w:szCs w:val="24"/>
        </w:rPr>
        <w:t xml:space="preserve">         </w:t>
      </w:r>
      <w:r>
        <w:rPr>
          <w:b/>
          <w:noProof/>
          <w:sz w:val="24"/>
          <w:szCs w:val="24"/>
        </w:rPr>
        <w:drawing>
          <wp:inline distT="0" distB="0" distL="0" distR="0" wp14:anchorId="52B09E25" wp14:editId="678F1A03">
            <wp:extent cx="1212878" cy="1028700"/>
            <wp:effectExtent l="0" t="0" r="6350" b="0"/>
            <wp:docPr id="39" name="Picture 39" descr="Safer Cheshire East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5487" cy="1039395"/>
                    </a:xfrm>
                    <a:prstGeom prst="rect">
                      <a:avLst/>
                    </a:prstGeom>
                    <a:noFill/>
                  </pic:spPr>
                </pic:pic>
              </a:graphicData>
            </a:graphic>
          </wp:inline>
        </w:drawing>
      </w:r>
      <w:r w:rsidR="00D4112C">
        <w:rPr>
          <w:b/>
          <w:sz w:val="24"/>
          <w:szCs w:val="24"/>
        </w:rPr>
        <w:t xml:space="preserve">             </w:t>
      </w:r>
      <w:r w:rsidR="00230232">
        <w:rPr>
          <w:b/>
          <w:sz w:val="24"/>
          <w:szCs w:val="24"/>
        </w:rPr>
        <w:tab/>
      </w:r>
      <w:r w:rsidR="00230232">
        <w:rPr>
          <w:b/>
          <w:sz w:val="24"/>
          <w:szCs w:val="24"/>
        </w:rPr>
        <w:tab/>
      </w:r>
    </w:p>
    <w:p w14:paraId="18A72C8F" w14:textId="77777777" w:rsidR="00523CB4" w:rsidRDefault="007E51D7" w:rsidP="00523CB4">
      <w:pPr>
        <w:jc w:val="center"/>
        <w:rPr>
          <w:b/>
          <w:sz w:val="24"/>
          <w:szCs w:val="24"/>
        </w:rPr>
      </w:pPr>
      <w:r w:rsidRPr="0095326C">
        <w:rPr>
          <w:b/>
          <w:color w:val="7030A0"/>
          <w:sz w:val="24"/>
          <w:szCs w:val="24"/>
        </w:rPr>
        <w:t>TRAPPED</w:t>
      </w:r>
      <w:r w:rsidR="0095326C" w:rsidRPr="0095326C">
        <w:rPr>
          <w:b/>
          <w:color w:val="7030A0"/>
          <w:sz w:val="24"/>
          <w:szCs w:val="24"/>
        </w:rPr>
        <w:t xml:space="preserve"> AND YOU HAVEN’T GOT A CLUE</w:t>
      </w:r>
    </w:p>
    <w:p w14:paraId="18A72C90" w14:textId="77777777" w:rsidR="002C41A4" w:rsidRDefault="00B75A98" w:rsidP="00FD0B5C">
      <w:pPr>
        <w:jc w:val="center"/>
        <w:rPr>
          <w:b/>
          <w:sz w:val="24"/>
          <w:szCs w:val="24"/>
        </w:rPr>
      </w:pPr>
      <w:r>
        <w:rPr>
          <w:b/>
          <w:sz w:val="24"/>
          <w:szCs w:val="24"/>
        </w:rPr>
        <w:t>Cheshire East Contextual S</w:t>
      </w:r>
      <w:r w:rsidR="00963581">
        <w:rPr>
          <w:b/>
          <w:sz w:val="24"/>
          <w:szCs w:val="24"/>
        </w:rPr>
        <w:t>afeguarding S</w:t>
      </w:r>
      <w:r w:rsidR="002C41A4" w:rsidRPr="002C41A4">
        <w:rPr>
          <w:b/>
          <w:sz w:val="24"/>
          <w:szCs w:val="24"/>
        </w:rPr>
        <w:t>trategy</w:t>
      </w:r>
      <w:r w:rsidR="00143955">
        <w:rPr>
          <w:b/>
          <w:sz w:val="24"/>
          <w:szCs w:val="24"/>
        </w:rPr>
        <w:t xml:space="preserve"> 2019/ 2022</w:t>
      </w:r>
      <w:r w:rsidR="002C41A4" w:rsidRPr="002C41A4">
        <w:rPr>
          <w:b/>
          <w:sz w:val="24"/>
          <w:szCs w:val="24"/>
        </w:rPr>
        <w:t>.</w:t>
      </w:r>
    </w:p>
    <w:p w14:paraId="18A72C91" w14:textId="77777777" w:rsidR="008664F4" w:rsidRDefault="008664F4" w:rsidP="008664F4">
      <w:pPr>
        <w:spacing w:after="0"/>
        <w:jc w:val="center"/>
        <w:rPr>
          <w:b/>
          <w:sz w:val="24"/>
          <w:szCs w:val="24"/>
        </w:rPr>
      </w:pPr>
    </w:p>
    <w:p w14:paraId="18A72C92" w14:textId="77777777" w:rsidR="003703B4" w:rsidRPr="00EE3071" w:rsidRDefault="002C41A4" w:rsidP="002C41A4">
      <w:pPr>
        <w:rPr>
          <w:b/>
          <w:sz w:val="24"/>
          <w:szCs w:val="24"/>
        </w:rPr>
      </w:pPr>
      <w:r w:rsidRPr="00EE3071">
        <w:rPr>
          <w:b/>
          <w:sz w:val="24"/>
          <w:szCs w:val="24"/>
        </w:rPr>
        <w:t>Forward by Cheshire East Safeguarding Partnership</w:t>
      </w:r>
      <w:r w:rsidR="003703B4">
        <w:rPr>
          <w:b/>
          <w:sz w:val="24"/>
          <w:szCs w:val="24"/>
        </w:rPr>
        <w:t>.</w:t>
      </w:r>
    </w:p>
    <w:p w14:paraId="18A72C93" w14:textId="77777777" w:rsidR="003E492C" w:rsidRDefault="00EE3071" w:rsidP="002C41A4">
      <w:pPr>
        <w:rPr>
          <w:sz w:val="24"/>
          <w:szCs w:val="24"/>
        </w:rPr>
      </w:pPr>
      <w:r>
        <w:rPr>
          <w:sz w:val="24"/>
          <w:szCs w:val="24"/>
        </w:rPr>
        <w:t xml:space="preserve">In Cheshire East the Safeguarding </w:t>
      </w:r>
      <w:r w:rsidR="00BE7EDB">
        <w:rPr>
          <w:sz w:val="24"/>
          <w:szCs w:val="24"/>
        </w:rPr>
        <w:t xml:space="preserve">Children </w:t>
      </w:r>
      <w:r>
        <w:rPr>
          <w:sz w:val="24"/>
          <w:szCs w:val="24"/>
        </w:rPr>
        <w:t>Partnership</w:t>
      </w:r>
      <w:r w:rsidR="00BE7EDB">
        <w:rPr>
          <w:sz w:val="24"/>
          <w:szCs w:val="24"/>
        </w:rPr>
        <w:t xml:space="preserve"> (CE SCP)</w:t>
      </w:r>
      <w:r>
        <w:rPr>
          <w:sz w:val="24"/>
          <w:szCs w:val="24"/>
        </w:rPr>
        <w:t>, has made contextual safeguarding a key p</w:t>
      </w:r>
      <w:r w:rsidR="00143955">
        <w:rPr>
          <w:sz w:val="24"/>
          <w:szCs w:val="24"/>
        </w:rPr>
        <w:t>riority for action for the next 2 years</w:t>
      </w:r>
      <w:r>
        <w:rPr>
          <w:sz w:val="24"/>
          <w:szCs w:val="24"/>
        </w:rPr>
        <w:t xml:space="preserve">. </w:t>
      </w:r>
      <w:r w:rsidR="00523CB4">
        <w:rPr>
          <w:sz w:val="24"/>
          <w:szCs w:val="24"/>
        </w:rPr>
        <w:t>Exploi</w:t>
      </w:r>
      <w:r w:rsidR="00963581">
        <w:rPr>
          <w:sz w:val="24"/>
          <w:szCs w:val="24"/>
        </w:rPr>
        <w:t xml:space="preserve">tation and abuse of children, </w:t>
      </w:r>
      <w:r w:rsidR="00523CB4">
        <w:rPr>
          <w:sz w:val="24"/>
          <w:szCs w:val="24"/>
        </w:rPr>
        <w:t xml:space="preserve">young people </w:t>
      </w:r>
      <w:r w:rsidR="00963581">
        <w:rPr>
          <w:sz w:val="24"/>
          <w:szCs w:val="24"/>
        </w:rPr>
        <w:t xml:space="preserve">and </w:t>
      </w:r>
      <w:r w:rsidR="004B60A9">
        <w:rPr>
          <w:sz w:val="24"/>
          <w:szCs w:val="24"/>
        </w:rPr>
        <w:t xml:space="preserve">adults </w:t>
      </w:r>
      <w:r w:rsidR="00523CB4">
        <w:rPr>
          <w:sz w:val="24"/>
          <w:szCs w:val="24"/>
        </w:rPr>
        <w:t>in this way is not new, but n</w:t>
      </w:r>
      <w:r>
        <w:rPr>
          <w:sz w:val="24"/>
          <w:szCs w:val="24"/>
        </w:rPr>
        <w:t xml:space="preserve">ational research and </w:t>
      </w:r>
      <w:r w:rsidR="00965AA3">
        <w:rPr>
          <w:sz w:val="24"/>
          <w:szCs w:val="24"/>
        </w:rPr>
        <w:t>local experience has</w:t>
      </w:r>
      <w:r>
        <w:rPr>
          <w:sz w:val="24"/>
          <w:szCs w:val="24"/>
        </w:rPr>
        <w:t xml:space="preserve"> illustrated that the traditional</w:t>
      </w:r>
      <w:r w:rsidR="00963581">
        <w:rPr>
          <w:sz w:val="24"/>
          <w:szCs w:val="24"/>
        </w:rPr>
        <w:t xml:space="preserve"> responses and</w:t>
      </w:r>
      <w:r>
        <w:rPr>
          <w:sz w:val="24"/>
          <w:szCs w:val="24"/>
        </w:rPr>
        <w:t xml:space="preserve"> child protection system is inadequate and inappropria</w:t>
      </w:r>
      <w:r w:rsidR="00963581">
        <w:rPr>
          <w:sz w:val="24"/>
          <w:szCs w:val="24"/>
        </w:rPr>
        <w:t>te for safeguarding those</w:t>
      </w:r>
      <w:r>
        <w:rPr>
          <w:sz w:val="24"/>
          <w:szCs w:val="24"/>
        </w:rPr>
        <w:t xml:space="preserve"> </w:t>
      </w:r>
      <w:r w:rsidR="00D80C54">
        <w:rPr>
          <w:sz w:val="24"/>
          <w:szCs w:val="24"/>
        </w:rPr>
        <w:t xml:space="preserve">whose </w:t>
      </w:r>
      <w:r w:rsidR="00B75A98">
        <w:rPr>
          <w:sz w:val="24"/>
          <w:szCs w:val="24"/>
        </w:rPr>
        <w:t xml:space="preserve">experience of </w:t>
      </w:r>
      <w:r w:rsidR="00D80C54">
        <w:rPr>
          <w:sz w:val="24"/>
          <w:szCs w:val="24"/>
        </w:rPr>
        <w:t>exploitat</w:t>
      </w:r>
      <w:r w:rsidR="00B75A98">
        <w:rPr>
          <w:sz w:val="24"/>
          <w:szCs w:val="24"/>
        </w:rPr>
        <w:t>ion and abuse is extra-familial</w:t>
      </w:r>
      <w:r>
        <w:rPr>
          <w:sz w:val="24"/>
          <w:szCs w:val="24"/>
        </w:rPr>
        <w:t>. This presents a ch</w:t>
      </w:r>
      <w:r w:rsidR="00965AA3">
        <w:rPr>
          <w:sz w:val="24"/>
          <w:szCs w:val="24"/>
        </w:rPr>
        <w:t xml:space="preserve">allenge to </w:t>
      </w:r>
      <w:r w:rsidR="00E63946">
        <w:rPr>
          <w:sz w:val="24"/>
          <w:szCs w:val="24"/>
        </w:rPr>
        <w:t xml:space="preserve">all </w:t>
      </w:r>
      <w:r w:rsidR="00965AA3">
        <w:rPr>
          <w:sz w:val="24"/>
          <w:szCs w:val="24"/>
        </w:rPr>
        <w:t>partner agencies and requires a system change to better safeguard this group of</w:t>
      </w:r>
      <w:r w:rsidR="00B010ED">
        <w:rPr>
          <w:sz w:val="24"/>
          <w:szCs w:val="24"/>
        </w:rPr>
        <w:t xml:space="preserve"> children and </w:t>
      </w:r>
      <w:r w:rsidR="00965AA3">
        <w:rPr>
          <w:sz w:val="24"/>
          <w:szCs w:val="24"/>
        </w:rPr>
        <w:t xml:space="preserve">young people </w:t>
      </w:r>
      <w:r w:rsidR="00B010ED">
        <w:rPr>
          <w:sz w:val="24"/>
          <w:szCs w:val="24"/>
        </w:rPr>
        <w:t>and</w:t>
      </w:r>
      <w:r w:rsidR="00965AA3">
        <w:rPr>
          <w:sz w:val="24"/>
          <w:szCs w:val="24"/>
        </w:rPr>
        <w:t xml:space="preserve"> </w:t>
      </w:r>
      <w:r w:rsidR="002B05B4">
        <w:rPr>
          <w:sz w:val="24"/>
          <w:szCs w:val="24"/>
        </w:rPr>
        <w:t xml:space="preserve">to </w:t>
      </w:r>
      <w:r w:rsidR="00965AA3">
        <w:rPr>
          <w:sz w:val="24"/>
          <w:szCs w:val="24"/>
        </w:rPr>
        <w:t xml:space="preserve">support </w:t>
      </w:r>
      <w:r w:rsidR="00B010ED">
        <w:rPr>
          <w:sz w:val="24"/>
          <w:szCs w:val="24"/>
        </w:rPr>
        <w:t xml:space="preserve">our </w:t>
      </w:r>
      <w:r w:rsidR="00965AA3">
        <w:rPr>
          <w:sz w:val="24"/>
          <w:szCs w:val="24"/>
        </w:rPr>
        <w:t>front-line staff to implement new approaches.</w:t>
      </w:r>
      <w:r w:rsidR="00FD0B5C">
        <w:rPr>
          <w:sz w:val="24"/>
          <w:szCs w:val="24"/>
        </w:rPr>
        <w:t xml:space="preserve"> It also requires effective partnership with services that are not traditionally linked to child protection, including housing, community safety and </w:t>
      </w:r>
      <w:r w:rsidR="00591F79">
        <w:rPr>
          <w:sz w:val="24"/>
          <w:szCs w:val="24"/>
        </w:rPr>
        <w:t>envir</w:t>
      </w:r>
      <w:r w:rsidR="00A73660">
        <w:rPr>
          <w:sz w:val="24"/>
          <w:szCs w:val="24"/>
        </w:rPr>
        <w:t>onmental services. This work</w:t>
      </w:r>
      <w:r w:rsidR="00B010ED">
        <w:rPr>
          <w:sz w:val="24"/>
          <w:szCs w:val="24"/>
        </w:rPr>
        <w:t>,</w:t>
      </w:r>
      <w:r w:rsidR="00A73660">
        <w:rPr>
          <w:sz w:val="24"/>
          <w:szCs w:val="24"/>
        </w:rPr>
        <w:t xml:space="preserve"> led by the </w:t>
      </w:r>
      <w:r w:rsidR="003923C3">
        <w:rPr>
          <w:sz w:val="24"/>
          <w:szCs w:val="24"/>
        </w:rPr>
        <w:t xml:space="preserve">Children’s Safeguarding </w:t>
      </w:r>
      <w:r w:rsidR="00A73660">
        <w:rPr>
          <w:sz w:val="24"/>
          <w:szCs w:val="24"/>
        </w:rPr>
        <w:t>Partnership</w:t>
      </w:r>
      <w:r w:rsidR="00B010ED">
        <w:rPr>
          <w:sz w:val="24"/>
          <w:szCs w:val="24"/>
        </w:rPr>
        <w:t>,</w:t>
      </w:r>
      <w:r w:rsidR="00591F79">
        <w:rPr>
          <w:sz w:val="24"/>
          <w:szCs w:val="24"/>
        </w:rPr>
        <w:t xml:space="preserve"> will fe</w:t>
      </w:r>
      <w:r w:rsidR="00486027">
        <w:rPr>
          <w:sz w:val="24"/>
          <w:szCs w:val="24"/>
        </w:rPr>
        <w:t>e</w:t>
      </w:r>
      <w:r w:rsidR="00591F79">
        <w:rPr>
          <w:sz w:val="24"/>
          <w:szCs w:val="24"/>
        </w:rPr>
        <w:t xml:space="preserve">d into and influence the strategies for these services so that we have shared delivery priorities across Cheshire East for tackling violence, vulnerability and </w:t>
      </w:r>
      <w:r w:rsidR="00117D51">
        <w:rPr>
          <w:sz w:val="24"/>
          <w:szCs w:val="24"/>
        </w:rPr>
        <w:t xml:space="preserve">the </w:t>
      </w:r>
      <w:r w:rsidR="00591F79">
        <w:rPr>
          <w:sz w:val="24"/>
          <w:szCs w:val="24"/>
        </w:rPr>
        <w:t>exploitation</w:t>
      </w:r>
      <w:r w:rsidR="00117D51">
        <w:rPr>
          <w:sz w:val="24"/>
          <w:szCs w:val="24"/>
        </w:rPr>
        <w:t xml:space="preserve"> of our </w:t>
      </w:r>
      <w:r w:rsidR="00D5662B">
        <w:rPr>
          <w:sz w:val="24"/>
          <w:szCs w:val="24"/>
        </w:rPr>
        <w:t xml:space="preserve">children and </w:t>
      </w:r>
      <w:r w:rsidR="00117D51">
        <w:rPr>
          <w:sz w:val="24"/>
          <w:szCs w:val="24"/>
        </w:rPr>
        <w:t>young people</w:t>
      </w:r>
      <w:r w:rsidR="00591F79">
        <w:rPr>
          <w:sz w:val="24"/>
          <w:szCs w:val="24"/>
        </w:rPr>
        <w:t>.</w:t>
      </w:r>
    </w:p>
    <w:p w14:paraId="18A72C94" w14:textId="77777777" w:rsidR="00B75A98" w:rsidRDefault="002E7E94" w:rsidP="002C41A4">
      <w:pPr>
        <w:rPr>
          <w:sz w:val="24"/>
          <w:szCs w:val="24"/>
        </w:rPr>
      </w:pPr>
      <w:r>
        <w:rPr>
          <w:sz w:val="24"/>
          <w:szCs w:val="24"/>
        </w:rPr>
        <w:t>We recognise that t</w:t>
      </w:r>
      <w:r w:rsidR="00B75A98">
        <w:rPr>
          <w:sz w:val="24"/>
          <w:szCs w:val="24"/>
        </w:rPr>
        <w:t>here are specific risks and vulnerabilitie</w:t>
      </w:r>
      <w:r w:rsidR="00591F79">
        <w:rPr>
          <w:sz w:val="24"/>
          <w:szCs w:val="24"/>
        </w:rPr>
        <w:t xml:space="preserve">s faced by </w:t>
      </w:r>
      <w:r w:rsidR="00D5662B">
        <w:rPr>
          <w:sz w:val="24"/>
          <w:szCs w:val="24"/>
        </w:rPr>
        <w:t xml:space="preserve">children and </w:t>
      </w:r>
      <w:r w:rsidR="00591F79">
        <w:rPr>
          <w:sz w:val="24"/>
          <w:szCs w:val="24"/>
        </w:rPr>
        <w:t>young people who</w:t>
      </w:r>
      <w:r w:rsidR="00173F7F">
        <w:rPr>
          <w:sz w:val="24"/>
          <w:szCs w:val="24"/>
        </w:rPr>
        <w:t xml:space="preserve"> have Special Educational Needs and D</w:t>
      </w:r>
      <w:r w:rsidR="00B75A98">
        <w:rPr>
          <w:sz w:val="24"/>
          <w:szCs w:val="24"/>
        </w:rPr>
        <w:t>isabilities (SEND) and this is reflected in the scope for this strategy. We have also adopted a ‘whole family’ support model as parents, carers, communities, and social networks are key players in ensuring that risks are man</w:t>
      </w:r>
      <w:r w:rsidR="00486027">
        <w:rPr>
          <w:sz w:val="24"/>
          <w:szCs w:val="24"/>
        </w:rPr>
        <w:t>a</w:t>
      </w:r>
      <w:r w:rsidR="00963581">
        <w:rPr>
          <w:sz w:val="24"/>
          <w:szCs w:val="24"/>
        </w:rPr>
        <w:t xml:space="preserve">ged and reduced </w:t>
      </w:r>
      <w:r w:rsidR="00B75A98">
        <w:rPr>
          <w:sz w:val="24"/>
          <w:szCs w:val="24"/>
        </w:rPr>
        <w:t xml:space="preserve">and that </w:t>
      </w:r>
      <w:r>
        <w:rPr>
          <w:sz w:val="24"/>
          <w:szCs w:val="24"/>
        </w:rPr>
        <w:t xml:space="preserve">our </w:t>
      </w:r>
      <w:r w:rsidR="00B75A98">
        <w:rPr>
          <w:sz w:val="24"/>
          <w:szCs w:val="24"/>
        </w:rPr>
        <w:t>support is effective.</w:t>
      </w:r>
    </w:p>
    <w:p w14:paraId="18A72C95" w14:textId="77777777" w:rsidR="002235AB" w:rsidRPr="00003052" w:rsidRDefault="00965AA3" w:rsidP="002C41A4">
      <w:pPr>
        <w:rPr>
          <w:sz w:val="24"/>
          <w:szCs w:val="24"/>
        </w:rPr>
      </w:pPr>
      <w:r>
        <w:rPr>
          <w:sz w:val="24"/>
          <w:szCs w:val="24"/>
        </w:rPr>
        <w:t xml:space="preserve">All partners, statutory and third sector, need a collective commitment and response </w:t>
      </w:r>
      <w:r w:rsidR="002235AB">
        <w:rPr>
          <w:sz w:val="24"/>
          <w:szCs w:val="24"/>
        </w:rPr>
        <w:t>to this change</w:t>
      </w:r>
      <w:r>
        <w:rPr>
          <w:sz w:val="24"/>
          <w:szCs w:val="24"/>
        </w:rPr>
        <w:t xml:space="preserve"> if we are to be effective </w:t>
      </w:r>
      <w:r w:rsidR="00A73660">
        <w:rPr>
          <w:sz w:val="24"/>
          <w:szCs w:val="24"/>
        </w:rPr>
        <w:t>in responding to this</w:t>
      </w:r>
      <w:r w:rsidR="00486027">
        <w:rPr>
          <w:sz w:val="24"/>
          <w:szCs w:val="24"/>
        </w:rPr>
        <w:t xml:space="preserve"> risk and supporting </w:t>
      </w:r>
      <w:r>
        <w:rPr>
          <w:sz w:val="24"/>
          <w:szCs w:val="24"/>
        </w:rPr>
        <w:t>yo</w:t>
      </w:r>
      <w:r w:rsidR="00D80C54">
        <w:rPr>
          <w:sz w:val="24"/>
          <w:szCs w:val="24"/>
        </w:rPr>
        <w:t>ung pe</w:t>
      </w:r>
      <w:r w:rsidR="002235AB">
        <w:rPr>
          <w:sz w:val="24"/>
          <w:szCs w:val="24"/>
        </w:rPr>
        <w:t>ople</w:t>
      </w:r>
      <w:r w:rsidR="00BE7EDB">
        <w:rPr>
          <w:sz w:val="24"/>
          <w:szCs w:val="24"/>
        </w:rPr>
        <w:t xml:space="preserve"> and their parents/carers</w:t>
      </w:r>
      <w:r w:rsidR="002235AB">
        <w:rPr>
          <w:sz w:val="24"/>
          <w:szCs w:val="24"/>
        </w:rPr>
        <w:t xml:space="preserve">. This includes </w:t>
      </w:r>
      <w:r w:rsidR="00117D51">
        <w:rPr>
          <w:sz w:val="24"/>
          <w:szCs w:val="24"/>
        </w:rPr>
        <w:t xml:space="preserve">the </w:t>
      </w:r>
      <w:r w:rsidR="002235AB">
        <w:rPr>
          <w:sz w:val="24"/>
          <w:szCs w:val="24"/>
        </w:rPr>
        <w:t>development of</w:t>
      </w:r>
      <w:r>
        <w:rPr>
          <w:sz w:val="24"/>
          <w:szCs w:val="24"/>
        </w:rPr>
        <w:t xml:space="preserve"> shared </w:t>
      </w:r>
      <w:r w:rsidR="002235AB">
        <w:rPr>
          <w:sz w:val="24"/>
          <w:szCs w:val="24"/>
        </w:rPr>
        <w:t xml:space="preserve">principles, </w:t>
      </w:r>
      <w:r>
        <w:rPr>
          <w:sz w:val="24"/>
          <w:szCs w:val="24"/>
        </w:rPr>
        <w:t>language, attitudes and beliefs and a consistent practice framework.</w:t>
      </w:r>
      <w:r w:rsidR="00B75A98">
        <w:rPr>
          <w:sz w:val="24"/>
          <w:szCs w:val="24"/>
        </w:rPr>
        <w:t xml:space="preserve"> This is reflected in this strate</w:t>
      </w:r>
      <w:r w:rsidR="00143955">
        <w:rPr>
          <w:sz w:val="24"/>
          <w:szCs w:val="24"/>
        </w:rPr>
        <w:t>gy, the challenge over the next 2</w:t>
      </w:r>
      <w:r w:rsidR="00B75A98" w:rsidRPr="00B75A98">
        <w:rPr>
          <w:color w:val="00B050"/>
          <w:sz w:val="24"/>
          <w:szCs w:val="24"/>
        </w:rPr>
        <w:t xml:space="preserve"> </w:t>
      </w:r>
      <w:r w:rsidR="00B75A98">
        <w:rPr>
          <w:sz w:val="24"/>
          <w:szCs w:val="24"/>
        </w:rPr>
        <w:t xml:space="preserve">years </w:t>
      </w:r>
      <w:r w:rsidR="00003052">
        <w:rPr>
          <w:sz w:val="24"/>
          <w:szCs w:val="24"/>
        </w:rPr>
        <w:t>will be</w:t>
      </w:r>
      <w:r w:rsidR="00D14198">
        <w:rPr>
          <w:sz w:val="24"/>
          <w:szCs w:val="24"/>
        </w:rPr>
        <w:t xml:space="preserve"> </w:t>
      </w:r>
      <w:r w:rsidR="00B75A98">
        <w:rPr>
          <w:sz w:val="24"/>
          <w:szCs w:val="24"/>
        </w:rPr>
        <w:t>in its implementation</w:t>
      </w:r>
      <w:r w:rsidR="00003052">
        <w:rPr>
          <w:sz w:val="24"/>
          <w:szCs w:val="24"/>
        </w:rPr>
        <w:t xml:space="preserve">, as we recognise </w:t>
      </w:r>
      <w:r w:rsidR="00003052" w:rsidRPr="00003052">
        <w:rPr>
          <w:sz w:val="24"/>
          <w:szCs w:val="24"/>
        </w:rPr>
        <w:t xml:space="preserve">that </w:t>
      </w:r>
      <w:r w:rsidR="00003052" w:rsidRPr="00003052">
        <w:rPr>
          <w:sz w:val="24"/>
          <w:szCs w:val="24"/>
          <w:lang w:val="en"/>
        </w:rPr>
        <w:t xml:space="preserve">professionals </w:t>
      </w:r>
      <w:r w:rsidR="00BE7EDB">
        <w:rPr>
          <w:sz w:val="24"/>
          <w:szCs w:val="24"/>
          <w:lang w:val="en"/>
        </w:rPr>
        <w:t>will be re</w:t>
      </w:r>
      <w:r w:rsidR="003703B4">
        <w:rPr>
          <w:sz w:val="24"/>
          <w:szCs w:val="24"/>
          <w:lang w:val="en"/>
        </w:rPr>
        <w:t>quired to work differently, beyond the framework that is outlined</w:t>
      </w:r>
      <w:r w:rsidR="00003052" w:rsidRPr="00003052">
        <w:rPr>
          <w:sz w:val="24"/>
          <w:szCs w:val="24"/>
          <w:lang w:val="en"/>
        </w:rPr>
        <w:t xml:space="preserve"> in</w:t>
      </w:r>
      <w:r w:rsidR="00117D51">
        <w:rPr>
          <w:sz w:val="24"/>
          <w:szCs w:val="24"/>
          <w:lang w:val="en"/>
        </w:rPr>
        <w:t xml:space="preserve"> statutory guidance and required to demonstrate</w:t>
      </w:r>
      <w:r w:rsidR="00003052" w:rsidRPr="00003052">
        <w:rPr>
          <w:sz w:val="24"/>
          <w:szCs w:val="24"/>
          <w:lang w:val="en"/>
        </w:rPr>
        <w:t xml:space="preserve"> innovative thinking and confidence to address the factors which may be causing harm</w:t>
      </w:r>
      <w:r w:rsidR="00B75A98" w:rsidRPr="00003052">
        <w:rPr>
          <w:sz w:val="24"/>
          <w:szCs w:val="24"/>
        </w:rPr>
        <w:t>.</w:t>
      </w:r>
    </w:p>
    <w:p w14:paraId="18A72C96" w14:textId="77777777" w:rsidR="00B75A98" w:rsidRDefault="00D4112C" w:rsidP="002C41A4">
      <w:pPr>
        <w:rPr>
          <w:sz w:val="24"/>
          <w:szCs w:val="24"/>
        </w:rPr>
      </w:pPr>
      <w:r>
        <w:rPr>
          <w:sz w:val="24"/>
          <w:szCs w:val="24"/>
        </w:rPr>
        <w:t xml:space="preserve">In writing this strategy we have followed the principles of TOGETHER, ensuring we have consulted, co-produced and evaluated with children, young people and their families. </w:t>
      </w:r>
      <w:r w:rsidR="007E51D7">
        <w:rPr>
          <w:sz w:val="24"/>
          <w:szCs w:val="24"/>
        </w:rPr>
        <w:t xml:space="preserve">The most common feeling </w:t>
      </w:r>
      <w:r w:rsidR="00BE7EDB">
        <w:rPr>
          <w:sz w:val="24"/>
          <w:szCs w:val="24"/>
        </w:rPr>
        <w:t xml:space="preserve">expressed by </w:t>
      </w:r>
      <w:r w:rsidR="00963581">
        <w:rPr>
          <w:sz w:val="24"/>
          <w:szCs w:val="24"/>
        </w:rPr>
        <w:t>young people</w:t>
      </w:r>
      <w:r w:rsidR="003C6337">
        <w:rPr>
          <w:sz w:val="24"/>
          <w:szCs w:val="24"/>
        </w:rPr>
        <w:t>,</w:t>
      </w:r>
      <w:r w:rsidR="0039236E">
        <w:rPr>
          <w:sz w:val="24"/>
          <w:szCs w:val="24"/>
        </w:rPr>
        <w:t xml:space="preserve"> </w:t>
      </w:r>
      <w:r w:rsidR="007E51D7">
        <w:rPr>
          <w:sz w:val="24"/>
          <w:szCs w:val="24"/>
        </w:rPr>
        <w:t>was the feeling of being trapped</w:t>
      </w:r>
      <w:r w:rsidR="0095326C">
        <w:rPr>
          <w:sz w:val="24"/>
          <w:szCs w:val="24"/>
        </w:rPr>
        <w:t xml:space="preserve"> </w:t>
      </w:r>
      <w:r w:rsidR="005D2282">
        <w:rPr>
          <w:sz w:val="24"/>
          <w:szCs w:val="24"/>
        </w:rPr>
        <w:t xml:space="preserve">and </w:t>
      </w:r>
      <w:r w:rsidR="00117D51">
        <w:rPr>
          <w:sz w:val="24"/>
          <w:szCs w:val="24"/>
        </w:rPr>
        <w:t xml:space="preserve">their view </w:t>
      </w:r>
      <w:r w:rsidR="003C6337">
        <w:rPr>
          <w:sz w:val="24"/>
          <w:szCs w:val="24"/>
        </w:rPr>
        <w:t>that the</w:t>
      </w:r>
      <w:r w:rsidR="0095326C">
        <w:rPr>
          <w:sz w:val="24"/>
          <w:szCs w:val="24"/>
        </w:rPr>
        <w:t xml:space="preserve"> profe</w:t>
      </w:r>
      <w:r w:rsidR="002E7E94">
        <w:rPr>
          <w:sz w:val="24"/>
          <w:szCs w:val="24"/>
        </w:rPr>
        <w:t xml:space="preserve">ssionals who are there to help often </w:t>
      </w:r>
      <w:r w:rsidR="005D2282">
        <w:rPr>
          <w:sz w:val="24"/>
          <w:szCs w:val="24"/>
        </w:rPr>
        <w:t>‘</w:t>
      </w:r>
      <w:r w:rsidR="003C6337">
        <w:rPr>
          <w:sz w:val="24"/>
          <w:szCs w:val="24"/>
        </w:rPr>
        <w:t xml:space="preserve">didn’t have </w:t>
      </w:r>
      <w:r w:rsidR="0095326C">
        <w:rPr>
          <w:sz w:val="24"/>
          <w:szCs w:val="24"/>
        </w:rPr>
        <w:t>a clue</w:t>
      </w:r>
      <w:r w:rsidR="005D2282">
        <w:rPr>
          <w:sz w:val="24"/>
          <w:szCs w:val="24"/>
        </w:rPr>
        <w:t>’ about what is happening in their lives</w:t>
      </w:r>
      <w:r w:rsidR="007E51D7">
        <w:rPr>
          <w:sz w:val="24"/>
          <w:szCs w:val="24"/>
        </w:rPr>
        <w:t>. For this reason, this is the lead title for this strategy</w:t>
      </w:r>
      <w:r w:rsidR="003C6337">
        <w:rPr>
          <w:sz w:val="24"/>
          <w:szCs w:val="24"/>
        </w:rPr>
        <w:t xml:space="preserve">. We set out </w:t>
      </w:r>
      <w:r w:rsidR="003C6337">
        <w:rPr>
          <w:sz w:val="24"/>
          <w:szCs w:val="24"/>
        </w:rPr>
        <w:lastRenderedPageBreak/>
        <w:t>how we can release them by understanding their experience and then acting with them and their family</w:t>
      </w:r>
      <w:r w:rsidR="00963581">
        <w:rPr>
          <w:sz w:val="24"/>
          <w:szCs w:val="24"/>
        </w:rPr>
        <w:t>/ carers,</w:t>
      </w:r>
      <w:r w:rsidR="003C6337">
        <w:rPr>
          <w:sz w:val="24"/>
          <w:szCs w:val="24"/>
        </w:rPr>
        <w:t xml:space="preserve"> to safeguard them</w:t>
      </w:r>
      <w:r w:rsidR="007E51D7">
        <w:rPr>
          <w:sz w:val="24"/>
          <w:szCs w:val="24"/>
        </w:rPr>
        <w:t>.</w:t>
      </w:r>
    </w:p>
    <w:p w14:paraId="18A72C97" w14:textId="77777777" w:rsidR="00D96389" w:rsidRDefault="00B75A98" w:rsidP="002C41A4">
      <w:pPr>
        <w:rPr>
          <w:color w:val="00B050"/>
          <w:sz w:val="24"/>
          <w:szCs w:val="24"/>
        </w:rPr>
      </w:pPr>
      <w:r>
        <w:rPr>
          <w:sz w:val="24"/>
          <w:szCs w:val="24"/>
        </w:rPr>
        <w:t>Signed by</w:t>
      </w:r>
    </w:p>
    <w:p w14:paraId="18A72C98" w14:textId="1CEBC1C9" w:rsidR="00D96389" w:rsidRDefault="008664F4" w:rsidP="002C41A4">
      <w:pPr>
        <w:rPr>
          <w:color w:val="00B050"/>
          <w:sz w:val="24"/>
          <w:szCs w:val="24"/>
        </w:rPr>
      </w:pPr>
      <w:r>
        <w:rPr>
          <w:noProof/>
          <w:lang w:eastAsia="en-GB"/>
        </w:rPr>
        <w:drawing>
          <wp:inline distT="0" distB="0" distL="0" distR="0" wp14:anchorId="18A72F9A" wp14:editId="05ED3CEF">
            <wp:extent cx="1229425" cy="557403"/>
            <wp:effectExtent l="19050" t="228600" r="27940" b="224155"/>
            <wp:docPr id="136198" name="Picture 136198" descr="Signature of the Independent Chair for the CE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4988" r="-4988"/>
                    <a:stretch>
                      <a:fillRect/>
                    </a:stretch>
                  </pic:blipFill>
                  <pic:spPr bwMode="auto">
                    <a:xfrm rot="1382140">
                      <a:off x="0" y="0"/>
                      <a:ext cx="1256674" cy="569757"/>
                    </a:xfrm>
                    <a:prstGeom prst="rect">
                      <a:avLst/>
                    </a:prstGeom>
                    <a:noFill/>
                    <a:ln>
                      <a:noFill/>
                    </a:ln>
                  </pic:spPr>
                </pic:pic>
              </a:graphicData>
            </a:graphic>
          </wp:inline>
        </w:drawing>
      </w:r>
      <w:r w:rsidR="001268D1">
        <w:rPr>
          <w:color w:val="00B050"/>
          <w:sz w:val="24"/>
          <w:szCs w:val="24"/>
        </w:rPr>
        <w:tab/>
      </w:r>
      <w:r w:rsidR="001268D1">
        <w:rPr>
          <w:color w:val="00B050"/>
          <w:sz w:val="24"/>
          <w:szCs w:val="24"/>
        </w:rPr>
        <w:tab/>
      </w:r>
      <w:r w:rsidR="001268D1">
        <w:rPr>
          <w:noProof/>
          <w:color w:val="00B050"/>
          <w:sz w:val="24"/>
          <w:szCs w:val="24"/>
        </w:rPr>
        <w:drawing>
          <wp:inline distT="0" distB="0" distL="0" distR="0" wp14:anchorId="760FD5C4" wp14:editId="7F12EFBA">
            <wp:extent cx="2124265" cy="523240"/>
            <wp:effectExtent l="0" t="0" r="9525" b="0"/>
            <wp:docPr id="45" name="Picture 45" descr="Signature of the Independent Chair for the L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9648" cy="529492"/>
                    </a:xfrm>
                    <a:prstGeom prst="rect">
                      <a:avLst/>
                    </a:prstGeom>
                    <a:noFill/>
                  </pic:spPr>
                </pic:pic>
              </a:graphicData>
            </a:graphic>
          </wp:inline>
        </w:drawing>
      </w:r>
      <w:r w:rsidR="005027FB">
        <w:rPr>
          <w:noProof/>
          <w:color w:val="00B050"/>
          <w:sz w:val="24"/>
          <w:szCs w:val="24"/>
        </w:rPr>
        <w:drawing>
          <wp:inline distT="0" distB="0" distL="0" distR="0" wp14:anchorId="1574A7A8" wp14:editId="6BEAAF20">
            <wp:extent cx="1685925" cy="554793"/>
            <wp:effectExtent l="0" t="0" r="0" b="0"/>
            <wp:docPr id="46" name="Picture 46" descr="Signature of the Chair for SC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275" cy="562148"/>
                    </a:xfrm>
                    <a:prstGeom prst="rect">
                      <a:avLst/>
                    </a:prstGeom>
                    <a:noFill/>
                  </pic:spPr>
                </pic:pic>
              </a:graphicData>
            </a:graphic>
          </wp:inline>
        </w:drawing>
      </w:r>
    </w:p>
    <w:p w14:paraId="18A72C99" w14:textId="77777777" w:rsidR="004B60A9" w:rsidRDefault="00D96389" w:rsidP="002C41A4">
      <w:pPr>
        <w:rPr>
          <w:sz w:val="24"/>
          <w:szCs w:val="24"/>
        </w:rPr>
      </w:pPr>
      <w:r>
        <w:rPr>
          <w:sz w:val="24"/>
          <w:szCs w:val="24"/>
        </w:rPr>
        <w:t xml:space="preserve">Gill Frame         </w:t>
      </w:r>
      <w:r w:rsidR="00A07FF9">
        <w:rPr>
          <w:sz w:val="24"/>
          <w:szCs w:val="24"/>
        </w:rPr>
        <w:t xml:space="preserve">                                   </w:t>
      </w:r>
      <w:r>
        <w:rPr>
          <w:sz w:val="24"/>
          <w:szCs w:val="24"/>
        </w:rPr>
        <w:t xml:space="preserve">Geoffrey Appleton               </w:t>
      </w:r>
      <w:r w:rsidR="00A07FF9">
        <w:rPr>
          <w:sz w:val="24"/>
          <w:szCs w:val="24"/>
        </w:rPr>
        <w:t xml:space="preserve"> </w:t>
      </w:r>
      <w:r>
        <w:rPr>
          <w:sz w:val="24"/>
          <w:szCs w:val="24"/>
        </w:rPr>
        <w:t xml:space="preserve">       Jill Broomhall</w:t>
      </w:r>
    </w:p>
    <w:p w14:paraId="18A72C9A" w14:textId="1EB40F42" w:rsidR="00D96389" w:rsidRDefault="00A07FF9" w:rsidP="002C41A4">
      <w:pPr>
        <w:rPr>
          <w:sz w:val="24"/>
          <w:szCs w:val="24"/>
        </w:rPr>
      </w:pPr>
      <w:r>
        <w:rPr>
          <w:sz w:val="24"/>
          <w:szCs w:val="24"/>
        </w:rPr>
        <w:t xml:space="preserve">(Independent Chair of </w:t>
      </w:r>
      <w:r w:rsidR="00D96389">
        <w:rPr>
          <w:sz w:val="24"/>
          <w:szCs w:val="24"/>
        </w:rPr>
        <w:t>CE SCP)        (Independent Chair of LSAB)     (Chair of SCEP)</w:t>
      </w:r>
    </w:p>
    <w:p w14:paraId="7CBA2619" w14:textId="0C548618" w:rsidR="00C30D1A" w:rsidRDefault="00C30D1A" w:rsidP="002C41A4">
      <w:pPr>
        <w:rPr>
          <w:sz w:val="24"/>
          <w:szCs w:val="24"/>
        </w:rPr>
      </w:pPr>
    </w:p>
    <w:p w14:paraId="21A907AF" w14:textId="6C988A8E" w:rsidR="00C30D1A" w:rsidRDefault="00C30D1A" w:rsidP="002C41A4">
      <w:pPr>
        <w:rPr>
          <w:sz w:val="24"/>
          <w:szCs w:val="24"/>
        </w:rPr>
      </w:pPr>
    </w:p>
    <w:p w14:paraId="33085C74" w14:textId="62CF9326" w:rsidR="00C30D1A" w:rsidRDefault="00C30D1A" w:rsidP="002C41A4">
      <w:pPr>
        <w:rPr>
          <w:sz w:val="24"/>
          <w:szCs w:val="24"/>
        </w:rPr>
      </w:pPr>
    </w:p>
    <w:p w14:paraId="504CFDCF" w14:textId="34B1C258" w:rsidR="00C30D1A" w:rsidRDefault="00C30D1A" w:rsidP="002C41A4">
      <w:pPr>
        <w:rPr>
          <w:sz w:val="24"/>
          <w:szCs w:val="24"/>
        </w:rPr>
      </w:pPr>
    </w:p>
    <w:p w14:paraId="22798323" w14:textId="2AA88F09" w:rsidR="00C30D1A" w:rsidRDefault="00C30D1A" w:rsidP="002C41A4">
      <w:pPr>
        <w:rPr>
          <w:sz w:val="24"/>
          <w:szCs w:val="24"/>
        </w:rPr>
      </w:pPr>
    </w:p>
    <w:p w14:paraId="1F842463" w14:textId="2B74B4D2" w:rsidR="00C30D1A" w:rsidRDefault="00C30D1A" w:rsidP="002C41A4">
      <w:pPr>
        <w:rPr>
          <w:sz w:val="24"/>
          <w:szCs w:val="24"/>
        </w:rPr>
      </w:pPr>
    </w:p>
    <w:p w14:paraId="3749A160" w14:textId="1EC0A57C" w:rsidR="00C30D1A" w:rsidRDefault="00C30D1A" w:rsidP="002C41A4">
      <w:pPr>
        <w:rPr>
          <w:sz w:val="24"/>
          <w:szCs w:val="24"/>
        </w:rPr>
      </w:pPr>
    </w:p>
    <w:p w14:paraId="5F995612" w14:textId="1887CA15" w:rsidR="00C30D1A" w:rsidRDefault="00C30D1A" w:rsidP="002C41A4">
      <w:pPr>
        <w:rPr>
          <w:sz w:val="24"/>
          <w:szCs w:val="24"/>
        </w:rPr>
      </w:pPr>
    </w:p>
    <w:p w14:paraId="2C603D6E" w14:textId="0321687A" w:rsidR="00C30D1A" w:rsidRDefault="00C30D1A" w:rsidP="002C41A4">
      <w:pPr>
        <w:rPr>
          <w:sz w:val="24"/>
          <w:szCs w:val="24"/>
        </w:rPr>
      </w:pPr>
    </w:p>
    <w:p w14:paraId="33B1B6AF" w14:textId="43BA316A" w:rsidR="00C30D1A" w:rsidRDefault="00C30D1A" w:rsidP="002C41A4">
      <w:pPr>
        <w:rPr>
          <w:sz w:val="24"/>
          <w:szCs w:val="24"/>
        </w:rPr>
      </w:pPr>
    </w:p>
    <w:p w14:paraId="5906982E" w14:textId="6D091365" w:rsidR="00C30D1A" w:rsidRDefault="00C30D1A" w:rsidP="002C41A4">
      <w:pPr>
        <w:rPr>
          <w:sz w:val="24"/>
          <w:szCs w:val="24"/>
        </w:rPr>
      </w:pPr>
    </w:p>
    <w:p w14:paraId="1039FF1B" w14:textId="1BFC7A90" w:rsidR="00C30D1A" w:rsidRDefault="00C30D1A" w:rsidP="002C41A4">
      <w:pPr>
        <w:rPr>
          <w:sz w:val="24"/>
          <w:szCs w:val="24"/>
        </w:rPr>
      </w:pPr>
    </w:p>
    <w:p w14:paraId="3FF6B24A" w14:textId="7622A1C3" w:rsidR="00C30D1A" w:rsidRDefault="00C30D1A" w:rsidP="002C41A4">
      <w:pPr>
        <w:rPr>
          <w:sz w:val="24"/>
          <w:szCs w:val="24"/>
        </w:rPr>
      </w:pPr>
    </w:p>
    <w:p w14:paraId="29A4B0B9" w14:textId="2E1C7EDA" w:rsidR="00C30D1A" w:rsidRDefault="00C30D1A" w:rsidP="002C41A4">
      <w:pPr>
        <w:rPr>
          <w:sz w:val="24"/>
          <w:szCs w:val="24"/>
        </w:rPr>
      </w:pPr>
    </w:p>
    <w:p w14:paraId="163B3C47" w14:textId="7984236A" w:rsidR="00C30D1A" w:rsidRDefault="00C30D1A" w:rsidP="002C41A4">
      <w:pPr>
        <w:rPr>
          <w:sz w:val="24"/>
          <w:szCs w:val="24"/>
        </w:rPr>
      </w:pPr>
    </w:p>
    <w:p w14:paraId="5D4F9F7A" w14:textId="52A602D5" w:rsidR="00C30D1A" w:rsidRDefault="00C30D1A" w:rsidP="002C41A4">
      <w:pPr>
        <w:rPr>
          <w:sz w:val="24"/>
          <w:szCs w:val="24"/>
        </w:rPr>
      </w:pPr>
    </w:p>
    <w:p w14:paraId="45C7745A" w14:textId="0FC78BC5" w:rsidR="00C30D1A" w:rsidRDefault="00C30D1A" w:rsidP="002C41A4">
      <w:pPr>
        <w:rPr>
          <w:sz w:val="24"/>
          <w:szCs w:val="24"/>
        </w:rPr>
      </w:pPr>
    </w:p>
    <w:p w14:paraId="7549CDB2" w14:textId="2B650A4B" w:rsidR="00C30D1A" w:rsidRDefault="00C30D1A" w:rsidP="002C41A4">
      <w:pPr>
        <w:rPr>
          <w:sz w:val="24"/>
          <w:szCs w:val="24"/>
        </w:rPr>
      </w:pPr>
    </w:p>
    <w:p w14:paraId="5E48B6FC" w14:textId="26A0D649" w:rsidR="00C30D1A" w:rsidRDefault="00C30D1A" w:rsidP="002C41A4">
      <w:pPr>
        <w:rPr>
          <w:sz w:val="24"/>
          <w:szCs w:val="24"/>
        </w:rPr>
      </w:pPr>
    </w:p>
    <w:p w14:paraId="03498836" w14:textId="36FB435A" w:rsidR="00C30D1A" w:rsidRDefault="00C30D1A" w:rsidP="002C41A4">
      <w:pPr>
        <w:rPr>
          <w:sz w:val="24"/>
          <w:szCs w:val="24"/>
        </w:rPr>
      </w:pPr>
    </w:p>
    <w:p w14:paraId="6053B554" w14:textId="06603C00" w:rsidR="00C30D1A" w:rsidRDefault="00C30D1A" w:rsidP="002C41A4">
      <w:pPr>
        <w:rPr>
          <w:sz w:val="24"/>
          <w:szCs w:val="24"/>
        </w:rPr>
      </w:pPr>
    </w:p>
    <w:p w14:paraId="34EA6F5E" w14:textId="20BF38CD" w:rsidR="00C30D1A" w:rsidRDefault="00C30D1A" w:rsidP="002C41A4">
      <w:pPr>
        <w:rPr>
          <w:sz w:val="24"/>
          <w:szCs w:val="24"/>
        </w:rPr>
      </w:pPr>
    </w:p>
    <w:p w14:paraId="62F2C72B" w14:textId="77777777" w:rsidR="00C30D1A" w:rsidRPr="00D96389" w:rsidRDefault="00C30D1A" w:rsidP="002C41A4">
      <w:pPr>
        <w:rPr>
          <w:sz w:val="24"/>
          <w:szCs w:val="24"/>
        </w:rPr>
      </w:pPr>
    </w:p>
    <w:p w14:paraId="18A72C9B" w14:textId="77777777" w:rsidR="00EE3071" w:rsidRDefault="002C41A4" w:rsidP="002C41A4">
      <w:pPr>
        <w:rPr>
          <w:b/>
          <w:sz w:val="24"/>
          <w:szCs w:val="24"/>
        </w:rPr>
      </w:pPr>
      <w:r w:rsidRPr="00EE3071">
        <w:rPr>
          <w:b/>
          <w:sz w:val="24"/>
          <w:szCs w:val="24"/>
        </w:rPr>
        <w:t>Contents</w:t>
      </w:r>
    </w:p>
    <w:tbl>
      <w:tblPr>
        <w:tblStyle w:val="TableGrid"/>
        <w:tblW w:w="0" w:type="auto"/>
        <w:tblLook w:val="04A0" w:firstRow="1" w:lastRow="0" w:firstColumn="1" w:lastColumn="0" w:noHBand="0" w:noVBand="1"/>
      </w:tblPr>
      <w:tblGrid>
        <w:gridCol w:w="807"/>
        <w:gridCol w:w="6354"/>
        <w:gridCol w:w="1855"/>
      </w:tblGrid>
      <w:tr w:rsidR="003C6337" w14:paraId="18A72C9F" w14:textId="77777777" w:rsidTr="00EA58BC">
        <w:tc>
          <w:tcPr>
            <w:tcW w:w="807" w:type="dxa"/>
            <w:shd w:val="clear" w:color="auto" w:fill="C2D69B" w:themeFill="accent3" w:themeFillTint="99"/>
          </w:tcPr>
          <w:p w14:paraId="18A72C9C" w14:textId="77777777" w:rsidR="003C6337" w:rsidRDefault="003C6337" w:rsidP="002C41A4">
            <w:pPr>
              <w:rPr>
                <w:sz w:val="24"/>
                <w:szCs w:val="24"/>
              </w:rPr>
            </w:pPr>
            <w:r>
              <w:rPr>
                <w:sz w:val="24"/>
                <w:szCs w:val="24"/>
              </w:rPr>
              <w:t>No.</w:t>
            </w:r>
          </w:p>
        </w:tc>
        <w:tc>
          <w:tcPr>
            <w:tcW w:w="6354" w:type="dxa"/>
            <w:shd w:val="clear" w:color="auto" w:fill="C2D69B" w:themeFill="accent3" w:themeFillTint="99"/>
          </w:tcPr>
          <w:p w14:paraId="18A72C9D" w14:textId="77777777" w:rsidR="003C6337" w:rsidRDefault="003C6337" w:rsidP="002C41A4">
            <w:pPr>
              <w:rPr>
                <w:sz w:val="24"/>
                <w:szCs w:val="24"/>
              </w:rPr>
            </w:pPr>
            <w:r>
              <w:rPr>
                <w:sz w:val="24"/>
                <w:szCs w:val="24"/>
              </w:rPr>
              <w:t>Heading</w:t>
            </w:r>
          </w:p>
        </w:tc>
        <w:tc>
          <w:tcPr>
            <w:tcW w:w="1855" w:type="dxa"/>
            <w:shd w:val="clear" w:color="auto" w:fill="C2D69B" w:themeFill="accent3" w:themeFillTint="99"/>
          </w:tcPr>
          <w:p w14:paraId="18A72C9E" w14:textId="77777777" w:rsidR="003C6337" w:rsidRDefault="003C6337" w:rsidP="002C41A4">
            <w:pPr>
              <w:rPr>
                <w:sz w:val="24"/>
                <w:szCs w:val="24"/>
              </w:rPr>
            </w:pPr>
            <w:r>
              <w:rPr>
                <w:sz w:val="24"/>
                <w:szCs w:val="24"/>
              </w:rPr>
              <w:t>Page</w:t>
            </w:r>
          </w:p>
        </w:tc>
      </w:tr>
      <w:tr w:rsidR="003C6337" w14:paraId="18A72CA3" w14:textId="77777777" w:rsidTr="00EA58BC">
        <w:tc>
          <w:tcPr>
            <w:tcW w:w="807" w:type="dxa"/>
          </w:tcPr>
          <w:p w14:paraId="18A72CA0" w14:textId="77777777" w:rsidR="003C6337" w:rsidRDefault="003C6337" w:rsidP="002C41A4">
            <w:pPr>
              <w:rPr>
                <w:sz w:val="24"/>
                <w:szCs w:val="24"/>
              </w:rPr>
            </w:pPr>
            <w:r>
              <w:rPr>
                <w:sz w:val="24"/>
                <w:szCs w:val="24"/>
              </w:rPr>
              <w:t>1.</w:t>
            </w:r>
          </w:p>
        </w:tc>
        <w:tc>
          <w:tcPr>
            <w:tcW w:w="6354" w:type="dxa"/>
          </w:tcPr>
          <w:p w14:paraId="18A72CA1" w14:textId="77777777" w:rsidR="003C6337" w:rsidRDefault="003C6337" w:rsidP="002C41A4">
            <w:pPr>
              <w:rPr>
                <w:sz w:val="24"/>
                <w:szCs w:val="24"/>
              </w:rPr>
            </w:pPr>
            <w:r>
              <w:rPr>
                <w:sz w:val="24"/>
                <w:szCs w:val="24"/>
              </w:rPr>
              <w:t>Definition and scope</w:t>
            </w:r>
          </w:p>
        </w:tc>
        <w:tc>
          <w:tcPr>
            <w:tcW w:w="1855" w:type="dxa"/>
          </w:tcPr>
          <w:p w14:paraId="18A72CA2" w14:textId="77777777" w:rsidR="003C6337" w:rsidRDefault="003C6337" w:rsidP="002C41A4">
            <w:pPr>
              <w:rPr>
                <w:sz w:val="24"/>
                <w:szCs w:val="24"/>
              </w:rPr>
            </w:pPr>
          </w:p>
        </w:tc>
      </w:tr>
      <w:tr w:rsidR="003C6337" w14:paraId="18A72CA7" w14:textId="77777777" w:rsidTr="00EA58BC">
        <w:tc>
          <w:tcPr>
            <w:tcW w:w="807" w:type="dxa"/>
          </w:tcPr>
          <w:p w14:paraId="18A72CA4" w14:textId="77777777" w:rsidR="003C6337" w:rsidRDefault="003C6337" w:rsidP="002C41A4">
            <w:pPr>
              <w:rPr>
                <w:sz w:val="24"/>
                <w:szCs w:val="24"/>
              </w:rPr>
            </w:pPr>
            <w:r>
              <w:rPr>
                <w:sz w:val="24"/>
                <w:szCs w:val="24"/>
              </w:rPr>
              <w:t>2.</w:t>
            </w:r>
          </w:p>
        </w:tc>
        <w:tc>
          <w:tcPr>
            <w:tcW w:w="6354" w:type="dxa"/>
          </w:tcPr>
          <w:p w14:paraId="18A72CA5" w14:textId="77777777" w:rsidR="003C6337" w:rsidRDefault="003C6337" w:rsidP="002C41A4">
            <w:pPr>
              <w:rPr>
                <w:sz w:val="24"/>
                <w:szCs w:val="24"/>
              </w:rPr>
            </w:pPr>
            <w:r>
              <w:rPr>
                <w:sz w:val="24"/>
                <w:szCs w:val="24"/>
              </w:rPr>
              <w:t>Trapped and you haven’t got a clue – young persons definition</w:t>
            </w:r>
          </w:p>
        </w:tc>
        <w:tc>
          <w:tcPr>
            <w:tcW w:w="1855" w:type="dxa"/>
          </w:tcPr>
          <w:p w14:paraId="18A72CA6" w14:textId="77777777" w:rsidR="003C6337" w:rsidRDefault="003C6337" w:rsidP="002C41A4">
            <w:pPr>
              <w:rPr>
                <w:sz w:val="24"/>
                <w:szCs w:val="24"/>
              </w:rPr>
            </w:pPr>
          </w:p>
        </w:tc>
      </w:tr>
      <w:tr w:rsidR="003C6337" w14:paraId="18A72CAB" w14:textId="77777777" w:rsidTr="00EA58BC">
        <w:tc>
          <w:tcPr>
            <w:tcW w:w="807" w:type="dxa"/>
          </w:tcPr>
          <w:p w14:paraId="18A72CA8" w14:textId="77777777" w:rsidR="003C6337" w:rsidRDefault="003C6337" w:rsidP="002C41A4">
            <w:pPr>
              <w:rPr>
                <w:sz w:val="24"/>
                <w:szCs w:val="24"/>
              </w:rPr>
            </w:pPr>
            <w:r>
              <w:rPr>
                <w:sz w:val="24"/>
                <w:szCs w:val="24"/>
              </w:rPr>
              <w:t>3.</w:t>
            </w:r>
          </w:p>
        </w:tc>
        <w:tc>
          <w:tcPr>
            <w:tcW w:w="6354" w:type="dxa"/>
          </w:tcPr>
          <w:p w14:paraId="18A72CA9" w14:textId="77777777" w:rsidR="003C6337" w:rsidRDefault="00410E46" w:rsidP="002C41A4">
            <w:pPr>
              <w:rPr>
                <w:sz w:val="24"/>
                <w:szCs w:val="24"/>
              </w:rPr>
            </w:pPr>
            <w:r>
              <w:rPr>
                <w:sz w:val="24"/>
                <w:szCs w:val="24"/>
              </w:rPr>
              <w:t xml:space="preserve">Vision, </w:t>
            </w:r>
            <w:r w:rsidR="008E1356">
              <w:rPr>
                <w:sz w:val="24"/>
                <w:szCs w:val="24"/>
              </w:rPr>
              <w:t xml:space="preserve">principles </w:t>
            </w:r>
            <w:r>
              <w:rPr>
                <w:sz w:val="24"/>
                <w:szCs w:val="24"/>
              </w:rPr>
              <w:t>and aims</w:t>
            </w:r>
          </w:p>
        </w:tc>
        <w:tc>
          <w:tcPr>
            <w:tcW w:w="1855" w:type="dxa"/>
          </w:tcPr>
          <w:p w14:paraId="18A72CAA" w14:textId="77777777" w:rsidR="003C6337" w:rsidRDefault="003C6337" w:rsidP="002C41A4">
            <w:pPr>
              <w:rPr>
                <w:sz w:val="24"/>
                <w:szCs w:val="24"/>
              </w:rPr>
            </w:pPr>
          </w:p>
        </w:tc>
      </w:tr>
      <w:tr w:rsidR="003C6337" w14:paraId="18A72CAF" w14:textId="77777777" w:rsidTr="00EA58BC">
        <w:tc>
          <w:tcPr>
            <w:tcW w:w="807" w:type="dxa"/>
          </w:tcPr>
          <w:p w14:paraId="18A72CAC" w14:textId="77777777" w:rsidR="003C6337" w:rsidRDefault="008E1356" w:rsidP="002C41A4">
            <w:pPr>
              <w:rPr>
                <w:sz w:val="24"/>
                <w:szCs w:val="24"/>
              </w:rPr>
            </w:pPr>
            <w:r>
              <w:rPr>
                <w:sz w:val="24"/>
                <w:szCs w:val="24"/>
              </w:rPr>
              <w:t>4.</w:t>
            </w:r>
          </w:p>
        </w:tc>
        <w:tc>
          <w:tcPr>
            <w:tcW w:w="6354" w:type="dxa"/>
          </w:tcPr>
          <w:p w14:paraId="18A72CAD" w14:textId="77777777" w:rsidR="003C6337" w:rsidRDefault="00410E46" w:rsidP="002C41A4">
            <w:pPr>
              <w:rPr>
                <w:sz w:val="24"/>
                <w:szCs w:val="24"/>
              </w:rPr>
            </w:pPr>
            <w:r>
              <w:rPr>
                <w:sz w:val="24"/>
                <w:szCs w:val="24"/>
              </w:rPr>
              <w:t>Contextual safeguarding and child protection</w:t>
            </w:r>
          </w:p>
        </w:tc>
        <w:tc>
          <w:tcPr>
            <w:tcW w:w="1855" w:type="dxa"/>
          </w:tcPr>
          <w:p w14:paraId="18A72CAE" w14:textId="77777777" w:rsidR="003C6337" w:rsidRDefault="003C6337" w:rsidP="002C41A4">
            <w:pPr>
              <w:rPr>
                <w:sz w:val="24"/>
                <w:szCs w:val="24"/>
              </w:rPr>
            </w:pPr>
          </w:p>
        </w:tc>
      </w:tr>
      <w:tr w:rsidR="003C6337" w14:paraId="18A72CB6" w14:textId="77777777" w:rsidTr="00EA58BC">
        <w:tc>
          <w:tcPr>
            <w:tcW w:w="807" w:type="dxa"/>
          </w:tcPr>
          <w:p w14:paraId="18A72CB0" w14:textId="77777777" w:rsidR="003C6337" w:rsidRDefault="009E30D3" w:rsidP="002C41A4">
            <w:pPr>
              <w:rPr>
                <w:sz w:val="24"/>
                <w:szCs w:val="24"/>
              </w:rPr>
            </w:pPr>
            <w:r>
              <w:rPr>
                <w:sz w:val="24"/>
                <w:szCs w:val="24"/>
              </w:rPr>
              <w:t>5.</w:t>
            </w:r>
          </w:p>
        </w:tc>
        <w:tc>
          <w:tcPr>
            <w:tcW w:w="6354" w:type="dxa"/>
          </w:tcPr>
          <w:p w14:paraId="18A72CB1" w14:textId="77777777" w:rsidR="009E30D3" w:rsidRDefault="009E30D3" w:rsidP="002C41A4">
            <w:pPr>
              <w:rPr>
                <w:sz w:val="24"/>
                <w:szCs w:val="24"/>
              </w:rPr>
            </w:pPr>
            <w:r>
              <w:rPr>
                <w:sz w:val="24"/>
                <w:szCs w:val="24"/>
              </w:rPr>
              <w:t>What we know about the contextual safeguarding profile</w:t>
            </w:r>
          </w:p>
          <w:p w14:paraId="18A72CB2" w14:textId="77777777" w:rsidR="00A0195D" w:rsidRDefault="00A0195D" w:rsidP="004550AD">
            <w:pPr>
              <w:ind w:left="720"/>
              <w:rPr>
                <w:sz w:val="24"/>
                <w:szCs w:val="24"/>
              </w:rPr>
            </w:pPr>
            <w:r>
              <w:rPr>
                <w:sz w:val="24"/>
                <w:szCs w:val="24"/>
              </w:rPr>
              <w:t>National picture</w:t>
            </w:r>
          </w:p>
          <w:p w14:paraId="18A72CB3" w14:textId="77777777" w:rsidR="004550AD" w:rsidRDefault="004550AD" w:rsidP="004550AD">
            <w:pPr>
              <w:ind w:left="720"/>
              <w:rPr>
                <w:sz w:val="24"/>
                <w:szCs w:val="24"/>
              </w:rPr>
            </w:pPr>
            <w:r>
              <w:rPr>
                <w:sz w:val="24"/>
                <w:szCs w:val="24"/>
              </w:rPr>
              <w:t>What young people and parents say</w:t>
            </w:r>
          </w:p>
          <w:p w14:paraId="18A72CB4" w14:textId="77777777" w:rsidR="004550AD" w:rsidRDefault="004550AD" w:rsidP="004550AD">
            <w:pPr>
              <w:ind w:left="720"/>
              <w:rPr>
                <w:sz w:val="24"/>
                <w:szCs w:val="24"/>
              </w:rPr>
            </w:pPr>
            <w:r>
              <w:rPr>
                <w:sz w:val="24"/>
                <w:szCs w:val="24"/>
              </w:rPr>
              <w:t>What local experience tells us</w:t>
            </w:r>
          </w:p>
        </w:tc>
        <w:tc>
          <w:tcPr>
            <w:tcW w:w="1855" w:type="dxa"/>
          </w:tcPr>
          <w:p w14:paraId="18A72CB5" w14:textId="77777777" w:rsidR="003C6337" w:rsidRDefault="003C6337" w:rsidP="002C41A4">
            <w:pPr>
              <w:rPr>
                <w:sz w:val="24"/>
                <w:szCs w:val="24"/>
              </w:rPr>
            </w:pPr>
          </w:p>
        </w:tc>
      </w:tr>
      <w:tr w:rsidR="003C6337" w14:paraId="18A72CBA" w14:textId="77777777" w:rsidTr="00EA58BC">
        <w:tc>
          <w:tcPr>
            <w:tcW w:w="807" w:type="dxa"/>
          </w:tcPr>
          <w:p w14:paraId="18A72CB7" w14:textId="77777777" w:rsidR="003C6337" w:rsidRDefault="009E30D3" w:rsidP="002C41A4">
            <w:pPr>
              <w:rPr>
                <w:sz w:val="24"/>
                <w:szCs w:val="24"/>
              </w:rPr>
            </w:pPr>
            <w:r>
              <w:rPr>
                <w:sz w:val="24"/>
                <w:szCs w:val="24"/>
              </w:rPr>
              <w:t>6.</w:t>
            </w:r>
          </w:p>
        </w:tc>
        <w:tc>
          <w:tcPr>
            <w:tcW w:w="6354" w:type="dxa"/>
          </w:tcPr>
          <w:p w14:paraId="18A72CB8" w14:textId="77777777" w:rsidR="003C6337" w:rsidRDefault="00C0466A" w:rsidP="002C41A4">
            <w:pPr>
              <w:rPr>
                <w:sz w:val="24"/>
                <w:szCs w:val="24"/>
              </w:rPr>
            </w:pPr>
            <w:r>
              <w:rPr>
                <w:sz w:val="24"/>
                <w:szCs w:val="24"/>
              </w:rPr>
              <w:t>Common language</w:t>
            </w:r>
          </w:p>
        </w:tc>
        <w:tc>
          <w:tcPr>
            <w:tcW w:w="1855" w:type="dxa"/>
          </w:tcPr>
          <w:p w14:paraId="18A72CB9" w14:textId="77777777" w:rsidR="003C6337" w:rsidRDefault="003C6337" w:rsidP="002C41A4">
            <w:pPr>
              <w:rPr>
                <w:sz w:val="24"/>
                <w:szCs w:val="24"/>
              </w:rPr>
            </w:pPr>
          </w:p>
        </w:tc>
      </w:tr>
      <w:tr w:rsidR="00164C1D" w14:paraId="18A72CBE" w14:textId="77777777" w:rsidTr="00EA58BC">
        <w:tc>
          <w:tcPr>
            <w:tcW w:w="807" w:type="dxa"/>
          </w:tcPr>
          <w:p w14:paraId="18A72CBB" w14:textId="77777777" w:rsidR="00164C1D" w:rsidRDefault="00164C1D" w:rsidP="002C41A4">
            <w:pPr>
              <w:rPr>
                <w:sz w:val="24"/>
                <w:szCs w:val="24"/>
              </w:rPr>
            </w:pPr>
            <w:r>
              <w:rPr>
                <w:sz w:val="24"/>
                <w:szCs w:val="24"/>
              </w:rPr>
              <w:t>7.</w:t>
            </w:r>
          </w:p>
        </w:tc>
        <w:tc>
          <w:tcPr>
            <w:tcW w:w="6354" w:type="dxa"/>
          </w:tcPr>
          <w:p w14:paraId="18A72CBC" w14:textId="77777777" w:rsidR="00164C1D" w:rsidRDefault="00164C1D" w:rsidP="002C41A4">
            <w:pPr>
              <w:rPr>
                <w:sz w:val="24"/>
                <w:szCs w:val="24"/>
              </w:rPr>
            </w:pPr>
            <w:r>
              <w:rPr>
                <w:sz w:val="24"/>
                <w:szCs w:val="24"/>
              </w:rPr>
              <w:t>Listening to the voices of young people with SEND</w:t>
            </w:r>
          </w:p>
        </w:tc>
        <w:tc>
          <w:tcPr>
            <w:tcW w:w="1855" w:type="dxa"/>
          </w:tcPr>
          <w:p w14:paraId="18A72CBD" w14:textId="77777777" w:rsidR="00164C1D" w:rsidRDefault="00164C1D" w:rsidP="002C41A4">
            <w:pPr>
              <w:rPr>
                <w:sz w:val="24"/>
                <w:szCs w:val="24"/>
              </w:rPr>
            </w:pPr>
          </w:p>
        </w:tc>
      </w:tr>
      <w:tr w:rsidR="003C6337" w14:paraId="18A72CC2" w14:textId="77777777" w:rsidTr="00EA58BC">
        <w:tc>
          <w:tcPr>
            <w:tcW w:w="807" w:type="dxa"/>
          </w:tcPr>
          <w:p w14:paraId="18A72CBF" w14:textId="77777777" w:rsidR="003C6337" w:rsidRDefault="00164C1D" w:rsidP="002C41A4">
            <w:pPr>
              <w:rPr>
                <w:sz w:val="24"/>
                <w:szCs w:val="24"/>
              </w:rPr>
            </w:pPr>
            <w:r>
              <w:rPr>
                <w:sz w:val="24"/>
                <w:szCs w:val="24"/>
              </w:rPr>
              <w:t>8</w:t>
            </w:r>
            <w:r w:rsidR="00C0466A">
              <w:rPr>
                <w:sz w:val="24"/>
                <w:szCs w:val="24"/>
              </w:rPr>
              <w:t>.</w:t>
            </w:r>
          </w:p>
        </w:tc>
        <w:tc>
          <w:tcPr>
            <w:tcW w:w="6354" w:type="dxa"/>
          </w:tcPr>
          <w:p w14:paraId="18A72CC0" w14:textId="77777777" w:rsidR="003C6337" w:rsidRDefault="003432FC" w:rsidP="002C41A4">
            <w:pPr>
              <w:rPr>
                <w:sz w:val="24"/>
                <w:szCs w:val="24"/>
              </w:rPr>
            </w:pPr>
            <w:r>
              <w:rPr>
                <w:sz w:val="24"/>
                <w:szCs w:val="24"/>
              </w:rPr>
              <w:t>Understanding the risks and impacts</w:t>
            </w:r>
          </w:p>
        </w:tc>
        <w:tc>
          <w:tcPr>
            <w:tcW w:w="1855" w:type="dxa"/>
          </w:tcPr>
          <w:p w14:paraId="18A72CC1" w14:textId="77777777" w:rsidR="003C6337" w:rsidRDefault="003C6337" w:rsidP="002C41A4">
            <w:pPr>
              <w:rPr>
                <w:sz w:val="24"/>
                <w:szCs w:val="24"/>
              </w:rPr>
            </w:pPr>
          </w:p>
        </w:tc>
      </w:tr>
      <w:tr w:rsidR="003C6337" w14:paraId="18A72CC8" w14:textId="77777777" w:rsidTr="00EA58BC">
        <w:tc>
          <w:tcPr>
            <w:tcW w:w="807" w:type="dxa"/>
          </w:tcPr>
          <w:p w14:paraId="18A72CC3" w14:textId="77777777" w:rsidR="003C6337" w:rsidRDefault="00164C1D" w:rsidP="002C41A4">
            <w:pPr>
              <w:rPr>
                <w:sz w:val="24"/>
                <w:szCs w:val="24"/>
              </w:rPr>
            </w:pPr>
            <w:r>
              <w:rPr>
                <w:sz w:val="24"/>
                <w:szCs w:val="24"/>
              </w:rPr>
              <w:t>9</w:t>
            </w:r>
            <w:r w:rsidR="003432FC">
              <w:rPr>
                <w:sz w:val="24"/>
                <w:szCs w:val="24"/>
              </w:rPr>
              <w:t xml:space="preserve">. </w:t>
            </w:r>
          </w:p>
        </w:tc>
        <w:tc>
          <w:tcPr>
            <w:tcW w:w="6354" w:type="dxa"/>
          </w:tcPr>
          <w:p w14:paraId="18A72CC4" w14:textId="77777777" w:rsidR="003C6337" w:rsidRDefault="005755B4" w:rsidP="002C41A4">
            <w:pPr>
              <w:rPr>
                <w:sz w:val="24"/>
                <w:szCs w:val="24"/>
              </w:rPr>
            </w:pPr>
            <w:r>
              <w:rPr>
                <w:sz w:val="24"/>
                <w:szCs w:val="24"/>
              </w:rPr>
              <w:t>Operational model – a single multi-agency route</w:t>
            </w:r>
          </w:p>
          <w:p w14:paraId="18A72CC5" w14:textId="77777777" w:rsidR="001934C8" w:rsidRDefault="001934C8" w:rsidP="001934C8">
            <w:pPr>
              <w:ind w:left="720"/>
              <w:rPr>
                <w:sz w:val="24"/>
                <w:szCs w:val="24"/>
              </w:rPr>
            </w:pPr>
            <w:r>
              <w:rPr>
                <w:sz w:val="24"/>
                <w:szCs w:val="24"/>
              </w:rPr>
              <w:t>Practice framework</w:t>
            </w:r>
          </w:p>
          <w:p w14:paraId="18A72CC6" w14:textId="77777777" w:rsidR="001934C8" w:rsidRDefault="001934C8" w:rsidP="003F60D3">
            <w:pPr>
              <w:tabs>
                <w:tab w:val="left" w:pos="2935"/>
              </w:tabs>
              <w:ind w:left="720"/>
              <w:rPr>
                <w:sz w:val="24"/>
                <w:szCs w:val="24"/>
              </w:rPr>
            </w:pPr>
            <w:r>
              <w:rPr>
                <w:sz w:val="24"/>
                <w:szCs w:val="24"/>
              </w:rPr>
              <w:t>Those most at risk</w:t>
            </w:r>
            <w:r w:rsidR="003F60D3">
              <w:rPr>
                <w:sz w:val="24"/>
                <w:szCs w:val="24"/>
              </w:rPr>
              <w:tab/>
            </w:r>
          </w:p>
        </w:tc>
        <w:tc>
          <w:tcPr>
            <w:tcW w:w="1855" w:type="dxa"/>
          </w:tcPr>
          <w:p w14:paraId="18A72CC7" w14:textId="77777777" w:rsidR="003C6337" w:rsidRDefault="003C6337" w:rsidP="002C41A4">
            <w:pPr>
              <w:rPr>
                <w:sz w:val="24"/>
                <w:szCs w:val="24"/>
              </w:rPr>
            </w:pPr>
          </w:p>
        </w:tc>
      </w:tr>
      <w:tr w:rsidR="003C6337" w14:paraId="18A72CCC" w14:textId="77777777" w:rsidTr="00EA58BC">
        <w:tc>
          <w:tcPr>
            <w:tcW w:w="807" w:type="dxa"/>
          </w:tcPr>
          <w:p w14:paraId="18A72CC9" w14:textId="77777777" w:rsidR="003C6337" w:rsidRDefault="00164C1D" w:rsidP="002C41A4">
            <w:pPr>
              <w:rPr>
                <w:sz w:val="24"/>
                <w:szCs w:val="24"/>
              </w:rPr>
            </w:pPr>
            <w:r>
              <w:rPr>
                <w:sz w:val="24"/>
                <w:szCs w:val="24"/>
              </w:rPr>
              <w:t>10</w:t>
            </w:r>
            <w:r w:rsidR="005755B4">
              <w:rPr>
                <w:sz w:val="24"/>
                <w:szCs w:val="24"/>
              </w:rPr>
              <w:t>.</w:t>
            </w:r>
          </w:p>
        </w:tc>
        <w:tc>
          <w:tcPr>
            <w:tcW w:w="6354" w:type="dxa"/>
          </w:tcPr>
          <w:p w14:paraId="18A72CCA" w14:textId="77777777" w:rsidR="003C6337" w:rsidRDefault="002953C7" w:rsidP="002C41A4">
            <w:pPr>
              <w:rPr>
                <w:sz w:val="24"/>
                <w:szCs w:val="24"/>
              </w:rPr>
            </w:pPr>
            <w:r>
              <w:rPr>
                <w:sz w:val="24"/>
                <w:szCs w:val="24"/>
              </w:rPr>
              <w:t>What front-line practitioners and managers tell us</w:t>
            </w:r>
          </w:p>
        </w:tc>
        <w:tc>
          <w:tcPr>
            <w:tcW w:w="1855" w:type="dxa"/>
          </w:tcPr>
          <w:p w14:paraId="18A72CCB" w14:textId="77777777" w:rsidR="003C6337" w:rsidRDefault="003C6337" w:rsidP="002C41A4">
            <w:pPr>
              <w:rPr>
                <w:sz w:val="24"/>
                <w:szCs w:val="24"/>
              </w:rPr>
            </w:pPr>
          </w:p>
        </w:tc>
      </w:tr>
      <w:tr w:rsidR="003C6337" w14:paraId="18A72CD0" w14:textId="77777777" w:rsidTr="00EA58BC">
        <w:tc>
          <w:tcPr>
            <w:tcW w:w="807" w:type="dxa"/>
          </w:tcPr>
          <w:p w14:paraId="18A72CCD" w14:textId="77777777" w:rsidR="003C6337" w:rsidRDefault="00164C1D" w:rsidP="002C41A4">
            <w:pPr>
              <w:rPr>
                <w:sz w:val="24"/>
                <w:szCs w:val="24"/>
              </w:rPr>
            </w:pPr>
            <w:r>
              <w:rPr>
                <w:sz w:val="24"/>
                <w:szCs w:val="24"/>
              </w:rPr>
              <w:t>11</w:t>
            </w:r>
            <w:r w:rsidR="002953C7">
              <w:rPr>
                <w:sz w:val="24"/>
                <w:szCs w:val="24"/>
              </w:rPr>
              <w:t>.</w:t>
            </w:r>
          </w:p>
        </w:tc>
        <w:tc>
          <w:tcPr>
            <w:tcW w:w="6354" w:type="dxa"/>
          </w:tcPr>
          <w:p w14:paraId="18A72CCE" w14:textId="77777777" w:rsidR="003C6337" w:rsidRDefault="002953C7" w:rsidP="002C41A4">
            <w:pPr>
              <w:rPr>
                <w:sz w:val="24"/>
                <w:szCs w:val="24"/>
              </w:rPr>
            </w:pPr>
            <w:r>
              <w:rPr>
                <w:sz w:val="24"/>
                <w:szCs w:val="24"/>
              </w:rPr>
              <w:t>What multi-agency audits tell us about our practice</w:t>
            </w:r>
          </w:p>
        </w:tc>
        <w:tc>
          <w:tcPr>
            <w:tcW w:w="1855" w:type="dxa"/>
          </w:tcPr>
          <w:p w14:paraId="18A72CCF" w14:textId="77777777" w:rsidR="003C6337" w:rsidRDefault="003C6337" w:rsidP="002C41A4">
            <w:pPr>
              <w:rPr>
                <w:sz w:val="24"/>
                <w:szCs w:val="24"/>
              </w:rPr>
            </w:pPr>
          </w:p>
        </w:tc>
      </w:tr>
      <w:tr w:rsidR="003C6337" w14:paraId="18A72CD4" w14:textId="77777777" w:rsidTr="00EA58BC">
        <w:tc>
          <w:tcPr>
            <w:tcW w:w="807" w:type="dxa"/>
          </w:tcPr>
          <w:p w14:paraId="18A72CD1" w14:textId="77777777" w:rsidR="003C6337" w:rsidRDefault="00164C1D" w:rsidP="002C41A4">
            <w:pPr>
              <w:rPr>
                <w:sz w:val="24"/>
                <w:szCs w:val="24"/>
              </w:rPr>
            </w:pPr>
            <w:r>
              <w:rPr>
                <w:sz w:val="24"/>
                <w:szCs w:val="24"/>
              </w:rPr>
              <w:t>12</w:t>
            </w:r>
            <w:r w:rsidR="002953C7">
              <w:rPr>
                <w:sz w:val="24"/>
                <w:szCs w:val="24"/>
              </w:rPr>
              <w:t xml:space="preserve">. </w:t>
            </w:r>
          </w:p>
        </w:tc>
        <w:tc>
          <w:tcPr>
            <w:tcW w:w="6354" w:type="dxa"/>
          </w:tcPr>
          <w:p w14:paraId="18A72CD2" w14:textId="77777777" w:rsidR="003C6337" w:rsidRDefault="002953C7" w:rsidP="002C41A4">
            <w:pPr>
              <w:rPr>
                <w:sz w:val="24"/>
                <w:szCs w:val="24"/>
              </w:rPr>
            </w:pPr>
            <w:r>
              <w:rPr>
                <w:sz w:val="24"/>
                <w:szCs w:val="24"/>
              </w:rPr>
              <w:t xml:space="preserve">Priorities </w:t>
            </w:r>
          </w:p>
        </w:tc>
        <w:tc>
          <w:tcPr>
            <w:tcW w:w="1855" w:type="dxa"/>
          </w:tcPr>
          <w:p w14:paraId="18A72CD3" w14:textId="77777777" w:rsidR="003C6337" w:rsidRDefault="003C6337" w:rsidP="002C41A4">
            <w:pPr>
              <w:rPr>
                <w:sz w:val="24"/>
                <w:szCs w:val="24"/>
              </w:rPr>
            </w:pPr>
          </w:p>
        </w:tc>
      </w:tr>
      <w:tr w:rsidR="003C6337" w14:paraId="18A72CD8" w14:textId="77777777" w:rsidTr="00EA58BC">
        <w:tc>
          <w:tcPr>
            <w:tcW w:w="807" w:type="dxa"/>
          </w:tcPr>
          <w:p w14:paraId="18A72CD5" w14:textId="77777777" w:rsidR="003C6337" w:rsidRDefault="00164C1D" w:rsidP="002C41A4">
            <w:pPr>
              <w:rPr>
                <w:sz w:val="24"/>
                <w:szCs w:val="24"/>
              </w:rPr>
            </w:pPr>
            <w:r>
              <w:rPr>
                <w:sz w:val="24"/>
                <w:szCs w:val="24"/>
              </w:rPr>
              <w:t>13</w:t>
            </w:r>
            <w:r w:rsidR="002953C7">
              <w:rPr>
                <w:sz w:val="24"/>
                <w:szCs w:val="24"/>
              </w:rPr>
              <w:t>.</w:t>
            </w:r>
          </w:p>
        </w:tc>
        <w:tc>
          <w:tcPr>
            <w:tcW w:w="6354" w:type="dxa"/>
          </w:tcPr>
          <w:p w14:paraId="18A72CD6" w14:textId="77777777" w:rsidR="003C6337" w:rsidRDefault="002953C7" w:rsidP="002C41A4">
            <w:pPr>
              <w:rPr>
                <w:sz w:val="24"/>
                <w:szCs w:val="24"/>
              </w:rPr>
            </w:pPr>
            <w:r>
              <w:rPr>
                <w:sz w:val="24"/>
                <w:szCs w:val="24"/>
              </w:rPr>
              <w:t>How will we do it and what will be the impact</w:t>
            </w:r>
          </w:p>
        </w:tc>
        <w:tc>
          <w:tcPr>
            <w:tcW w:w="1855" w:type="dxa"/>
          </w:tcPr>
          <w:p w14:paraId="18A72CD7" w14:textId="77777777" w:rsidR="003C6337" w:rsidRDefault="003C6337" w:rsidP="002C41A4">
            <w:pPr>
              <w:rPr>
                <w:sz w:val="24"/>
                <w:szCs w:val="24"/>
              </w:rPr>
            </w:pPr>
          </w:p>
        </w:tc>
      </w:tr>
      <w:tr w:rsidR="003C6337" w14:paraId="18A72CDC" w14:textId="77777777" w:rsidTr="00EA58BC">
        <w:tc>
          <w:tcPr>
            <w:tcW w:w="807" w:type="dxa"/>
          </w:tcPr>
          <w:p w14:paraId="18A72CD9" w14:textId="77777777" w:rsidR="003C6337" w:rsidRDefault="00164C1D" w:rsidP="002C41A4">
            <w:pPr>
              <w:rPr>
                <w:sz w:val="24"/>
                <w:szCs w:val="24"/>
              </w:rPr>
            </w:pPr>
            <w:r>
              <w:rPr>
                <w:sz w:val="24"/>
                <w:szCs w:val="24"/>
              </w:rPr>
              <w:t>14</w:t>
            </w:r>
            <w:r w:rsidR="002953C7">
              <w:rPr>
                <w:sz w:val="24"/>
                <w:szCs w:val="24"/>
              </w:rPr>
              <w:t>.</w:t>
            </w:r>
          </w:p>
        </w:tc>
        <w:tc>
          <w:tcPr>
            <w:tcW w:w="6354" w:type="dxa"/>
          </w:tcPr>
          <w:p w14:paraId="18A72CDA" w14:textId="77777777" w:rsidR="003C6337" w:rsidRDefault="002953C7" w:rsidP="002C41A4">
            <w:pPr>
              <w:rPr>
                <w:sz w:val="24"/>
                <w:szCs w:val="24"/>
              </w:rPr>
            </w:pPr>
            <w:r>
              <w:rPr>
                <w:sz w:val="24"/>
                <w:szCs w:val="24"/>
              </w:rPr>
              <w:t>How will we know</w:t>
            </w:r>
          </w:p>
        </w:tc>
        <w:tc>
          <w:tcPr>
            <w:tcW w:w="1855" w:type="dxa"/>
          </w:tcPr>
          <w:p w14:paraId="18A72CDB" w14:textId="77777777" w:rsidR="003C6337" w:rsidRDefault="003C6337" w:rsidP="002C41A4">
            <w:pPr>
              <w:rPr>
                <w:sz w:val="24"/>
                <w:szCs w:val="24"/>
              </w:rPr>
            </w:pPr>
          </w:p>
        </w:tc>
      </w:tr>
      <w:tr w:rsidR="003C6337" w14:paraId="18A72CE8" w14:textId="77777777" w:rsidTr="00EA58BC">
        <w:trPr>
          <w:trHeight w:val="3359"/>
        </w:trPr>
        <w:tc>
          <w:tcPr>
            <w:tcW w:w="807" w:type="dxa"/>
          </w:tcPr>
          <w:p w14:paraId="18A72CDD" w14:textId="77777777" w:rsidR="003C6337" w:rsidRDefault="00164C1D" w:rsidP="002C41A4">
            <w:pPr>
              <w:rPr>
                <w:sz w:val="24"/>
                <w:szCs w:val="24"/>
              </w:rPr>
            </w:pPr>
            <w:r>
              <w:rPr>
                <w:sz w:val="24"/>
                <w:szCs w:val="24"/>
              </w:rPr>
              <w:t>15</w:t>
            </w:r>
            <w:r w:rsidR="002953C7">
              <w:rPr>
                <w:sz w:val="24"/>
                <w:szCs w:val="24"/>
              </w:rPr>
              <w:t>.</w:t>
            </w:r>
          </w:p>
        </w:tc>
        <w:tc>
          <w:tcPr>
            <w:tcW w:w="6354" w:type="dxa"/>
          </w:tcPr>
          <w:p w14:paraId="18A72CDE" w14:textId="77777777" w:rsidR="003C6337" w:rsidRDefault="002953C7" w:rsidP="002C41A4">
            <w:pPr>
              <w:rPr>
                <w:sz w:val="24"/>
                <w:szCs w:val="24"/>
              </w:rPr>
            </w:pPr>
            <w:r>
              <w:rPr>
                <w:sz w:val="24"/>
                <w:szCs w:val="24"/>
              </w:rPr>
              <w:t xml:space="preserve">Appendices: </w:t>
            </w:r>
          </w:p>
          <w:p w14:paraId="18A72CDF" w14:textId="77777777" w:rsidR="002953C7" w:rsidRPr="004F37F8" w:rsidRDefault="00DF71B8" w:rsidP="004F37F8">
            <w:pPr>
              <w:pStyle w:val="ListParagraph"/>
              <w:numPr>
                <w:ilvl w:val="0"/>
                <w:numId w:val="27"/>
              </w:numPr>
              <w:rPr>
                <w:sz w:val="24"/>
                <w:szCs w:val="24"/>
              </w:rPr>
            </w:pPr>
            <w:r w:rsidRPr="004F37F8">
              <w:rPr>
                <w:sz w:val="24"/>
                <w:szCs w:val="24"/>
              </w:rPr>
              <w:t>Understanding trauma</w:t>
            </w:r>
          </w:p>
          <w:p w14:paraId="18A72CE0" w14:textId="77777777" w:rsidR="00DF71B8" w:rsidRPr="004F37F8" w:rsidRDefault="00DF71B8" w:rsidP="004F37F8">
            <w:pPr>
              <w:pStyle w:val="ListParagraph"/>
              <w:numPr>
                <w:ilvl w:val="0"/>
                <w:numId w:val="27"/>
              </w:numPr>
              <w:rPr>
                <w:sz w:val="24"/>
                <w:szCs w:val="24"/>
              </w:rPr>
            </w:pPr>
            <w:r w:rsidRPr="004F37F8">
              <w:rPr>
                <w:sz w:val="24"/>
                <w:szCs w:val="24"/>
              </w:rPr>
              <w:t>Effective practice with young people</w:t>
            </w:r>
          </w:p>
          <w:p w14:paraId="18A72CE1" w14:textId="77777777" w:rsidR="00DF71B8" w:rsidRPr="004F37F8" w:rsidRDefault="00DF71B8" w:rsidP="004F37F8">
            <w:pPr>
              <w:pStyle w:val="ListParagraph"/>
              <w:numPr>
                <w:ilvl w:val="0"/>
                <w:numId w:val="27"/>
              </w:numPr>
              <w:rPr>
                <w:sz w:val="24"/>
                <w:szCs w:val="24"/>
              </w:rPr>
            </w:pPr>
            <w:r w:rsidRPr="004F37F8">
              <w:rPr>
                <w:sz w:val="24"/>
                <w:szCs w:val="24"/>
              </w:rPr>
              <w:t xml:space="preserve">Reflective </w:t>
            </w:r>
            <w:r w:rsidR="00D91868" w:rsidRPr="004F37F8">
              <w:rPr>
                <w:sz w:val="24"/>
                <w:szCs w:val="24"/>
              </w:rPr>
              <w:t>supervision</w:t>
            </w:r>
          </w:p>
          <w:p w14:paraId="18A72CE2" w14:textId="77777777" w:rsidR="00273E0E" w:rsidRDefault="004F37F8" w:rsidP="00273E0E">
            <w:pPr>
              <w:pStyle w:val="ListParagraph"/>
              <w:numPr>
                <w:ilvl w:val="0"/>
                <w:numId w:val="27"/>
              </w:numPr>
              <w:rPr>
                <w:sz w:val="24"/>
                <w:szCs w:val="24"/>
              </w:rPr>
            </w:pPr>
            <w:r w:rsidRPr="004F37F8">
              <w:rPr>
                <w:sz w:val="24"/>
                <w:szCs w:val="24"/>
              </w:rPr>
              <w:t xml:space="preserve">Template </w:t>
            </w:r>
            <w:r>
              <w:rPr>
                <w:sz w:val="24"/>
                <w:szCs w:val="24"/>
              </w:rPr>
              <w:t>for contextual safeguarding meetings</w:t>
            </w:r>
          </w:p>
          <w:p w14:paraId="18A72CE3" w14:textId="77777777" w:rsidR="0003557B" w:rsidRPr="00A22669" w:rsidRDefault="0003557B" w:rsidP="00273E0E">
            <w:pPr>
              <w:pStyle w:val="ListParagraph"/>
              <w:numPr>
                <w:ilvl w:val="0"/>
                <w:numId w:val="27"/>
              </w:numPr>
              <w:rPr>
                <w:sz w:val="24"/>
                <w:szCs w:val="24"/>
              </w:rPr>
            </w:pPr>
            <w:r>
              <w:rPr>
                <w:rFonts w:ascii="Calibri" w:hAnsi="Calibri" w:cs="Calibri"/>
                <w:color w:val="000000"/>
                <w:sz w:val="24"/>
                <w:szCs w:val="24"/>
              </w:rPr>
              <w:t>Risk map</w:t>
            </w:r>
            <w:r w:rsidR="00A959F2">
              <w:rPr>
                <w:rFonts w:ascii="Calibri" w:hAnsi="Calibri" w:cs="Calibri"/>
                <w:color w:val="000000"/>
                <w:sz w:val="24"/>
                <w:szCs w:val="24"/>
              </w:rPr>
              <w:t xml:space="preserve">ping exercise </w:t>
            </w:r>
            <w:r>
              <w:rPr>
                <w:rFonts w:ascii="Calibri" w:hAnsi="Calibri" w:cs="Calibri"/>
                <w:color w:val="000000"/>
                <w:sz w:val="24"/>
                <w:szCs w:val="24"/>
              </w:rPr>
              <w:t xml:space="preserve"> example</w:t>
            </w:r>
          </w:p>
          <w:p w14:paraId="18A72CE4" w14:textId="77777777" w:rsidR="00A22669" w:rsidRPr="00A22669" w:rsidRDefault="00A22669" w:rsidP="00A22669">
            <w:pPr>
              <w:pStyle w:val="ListParagraph"/>
              <w:numPr>
                <w:ilvl w:val="0"/>
                <w:numId w:val="27"/>
              </w:numPr>
              <w:rPr>
                <w:sz w:val="24"/>
                <w:szCs w:val="24"/>
              </w:rPr>
            </w:pPr>
            <w:r>
              <w:rPr>
                <w:rFonts w:ascii="Calibri" w:hAnsi="Calibri" w:cs="Calibri"/>
                <w:color w:val="000000"/>
                <w:sz w:val="24"/>
                <w:szCs w:val="24"/>
              </w:rPr>
              <w:t>Progressive stages for c</w:t>
            </w:r>
            <w:r w:rsidRPr="00273E0E">
              <w:rPr>
                <w:rFonts w:ascii="Calibri" w:hAnsi="Calibri" w:cs="Calibri"/>
                <w:color w:val="000000"/>
                <w:sz w:val="24"/>
                <w:szCs w:val="24"/>
              </w:rPr>
              <w:t xml:space="preserve">hildren </w:t>
            </w:r>
            <w:r>
              <w:rPr>
                <w:rFonts w:ascii="Calibri" w:hAnsi="Calibri" w:cs="Calibri"/>
                <w:color w:val="000000"/>
                <w:sz w:val="24"/>
                <w:szCs w:val="24"/>
              </w:rPr>
              <w:t xml:space="preserve">and young people </w:t>
            </w:r>
            <w:r w:rsidRPr="00273E0E">
              <w:rPr>
                <w:rFonts w:ascii="Calibri" w:hAnsi="Calibri" w:cs="Calibri"/>
                <w:color w:val="000000"/>
                <w:sz w:val="24"/>
                <w:szCs w:val="24"/>
              </w:rPr>
              <w:t>groomed for criminal exploitation</w:t>
            </w:r>
          </w:p>
          <w:p w14:paraId="18A72CE5" w14:textId="77777777" w:rsidR="00A959F2" w:rsidRPr="00D91390" w:rsidRDefault="00A959F2" w:rsidP="00A959F2">
            <w:pPr>
              <w:pStyle w:val="ListParagraph"/>
              <w:numPr>
                <w:ilvl w:val="0"/>
                <w:numId w:val="27"/>
              </w:numPr>
              <w:rPr>
                <w:sz w:val="24"/>
                <w:szCs w:val="24"/>
              </w:rPr>
            </w:pPr>
            <w:r>
              <w:rPr>
                <w:rFonts w:ascii="Calibri" w:hAnsi="Calibri" w:cs="Calibri"/>
                <w:color w:val="000000"/>
                <w:sz w:val="24"/>
                <w:szCs w:val="24"/>
              </w:rPr>
              <w:t>Operational flow chart for child exploitation</w:t>
            </w:r>
          </w:p>
          <w:p w14:paraId="18A72CE6" w14:textId="77777777" w:rsidR="00273E0E" w:rsidRPr="00A22669" w:rsidRDefault="00D91390" w:rsidP="00D91390">
            <w:pPr>
              <w:pStyle w:val="ListParagraph"/>
              <w:numPr>
                <w:ilvl w:val="0"/>
                <w:numId w:val="27"/>
              </w:numPr>
              <w:spacing w:after="200" w:line="276" w:lineRule="auto"/>
              <w:rPr>
                <w:sz w:val="24"/>
                <w:szCs w:val="24"/>
              </w:rPr>
            </w:pPr>
            <w:r>
              <w:rPr>
                <w:sz w:val="24"/>
                <w:szCs w:val="24"/>
              </w:rPr>
              <w:t>Assessment Tool &amp; Screening Tool</w:t>
            </w:r>
          </w:p>
        </w:tc>
        <w:tc>
          <w:tcPr>
            <w:tcW w:w="1855" w:type="dxa"/>
          </w:tcPr>
          <w:p w14:paraId="18A72CE7" w14:textId="77777777" w:rsidR="003C6337" w:rsidRDefault="003C6337" w:rsidP="002C41A4">
            <w:pPr>
              <w:rPr>
                <w:sz w:val="24"/>
                <w:szCs w:val="24"/>
              </w:rPr>
            </w:pPr>
          </w:p>
        </w:tc>
      </w:tr>
    </w:tbl>
    <w:p w14:paraId="18A72CEB" w14:textId="77777777" w:rsidR="00A22669" w:rsidRDefault="00A22669" w:rsidP="002C41A4">
      <w:pPr>
        <w:rPr>
          <w:b/>
          <w:sz w:val="24"/>
          <w:szCs w:val="24"/>
        </w:rPr>
      </w:pPr>
    </w:p>
    <w:p w14:paraId="18A72CEC" w14:textId="16CFAD64" w:rsidR="0058360F" w:rsidRDefault="0058360F" w:rsidP="002C41A4">
      <w:pPr>
        <w:rPr>
          <w:b/>
          <w:sz w:val="24"/>
          <w:szCs w:val="24"/>
        </w:rPr>
      </w:pPr>
    </w:p>
    <w:p w14:paraId="383B96F7" w14:textId="611B6010" w:rsidR="00C30D1A" w:rsidRDefault="00C30D1A" w:rsidP="002C41A4">
      <w:pPr>
        <w:rPr>
          <w:b/>
          <w:sz w:val="24"/>
          <w:szCs w:val="24"/>
        </w:rPr>
      </w:pPr>
    </w:p>
    <w:p w14:paraId="724139F3" w14:textId="4B590DF2" w:rsidR="00C30D1A" w:rsidRDefault="00C30D1A" w:rsidP="002C41A4">
      <w:pPr>
        <w:rPr>
          <w:b/>
          <w:sz w:val="24"/>
          <w:szCs w:val="24"/>
        </w:rPr>
      </w:pPr>
    </w:p>
    <w:p w14:paraId="3278E1B2" w14:textId="627728E7" w:rsidR="00C30D1A" w:rsidRDefault="00C30D1A" w:rsidP="002C41A4">
      <w:pPr>
        <w:rPr>
          <w:b/>
          <w:sz w:val="24"/>
          <w:szCs w:val="24"/>
        </w:rPr>
      </w:pPr>
    </w:p>
    <w:p w14:paraId="10690B73" w14:textId="28E8F2FA" w:rsidR="00C30D1A" w:rsidRDefault="00C30D1A" w:rsidP="002C41A4">
      <w:pPr>
        <w:rPr>
          <w:b/>
          <w:sz w:val="24"/>
          <w:szCs w:val="24"/>
        </w:rPr>
      </w:pPr>
    </w:p>
    <w:p w14:paraId="0BBE1D24" w14:textId="64050091" w:rsidR="00C30D1A" w:rsidRDefault="00C30D1A" w:rsidP="002C41A4">
      <w:pPr>
        <w:rPr>
          <w:b/>
          <w:sz w:val="24"/>
          <w:szCs w:val="24"/>
        </w:rPr>
      </w:pPr>
    </w:p>
    <w:p w14:paraId="2EF3945E" w14:textId="77777777" w:rsidR="00C30D1A" w:rsidRDefault="00C30D1A" w:rsidP="002C41A4">
      <w:pPr>
        <w:rPr>
          <w:b/>
          <w:sz w:val="24"/>
          <w:szCs w:val="24"/>
        </w:rPr>
      </w:pPr>
    </w:p>
    <w:p w14:paraId="583767A5" w14:textId="77777777" w:rsidR="00C30D1A" w:rsidRDefault="00C30D1A" w:rsidP="002C41A4">
      <w:pPr>
        <w:rPr>
          <w:b/>
          <w:sz w:val="24"/>
          <w:szCs w:val="24"/>
        </w:rPr>
      </w:pPr>
    </w:p>
    <w:p w14:paraId="18A72CED" w14:textId="77777777" w:rsidR="0058360F" w:rsidRDefault="0058360F" w:rsidP="002C41A4">
      <w:pPr>
        <w:rPr>
          <w:b/>
          <w:sz w:val="24"/>
          <w:szCs w:val="24"/>
        </w:rPr>
      </w:pPr>
    </w:p>
    <w:p w14:paraId="18A72CEE" w14:textId="77777777" w:rsidR="002C41A4" w:rsidRPr="002E7E94" w:rsidRDefault="00EE3071" w:rsidP="002E7E94">
      <w:pPr>
        <w:pStyle w:val="ListParagraph"/>
        <w:numPr>
          <w:ilvl w:val="0"/>
          <w:numId w:val="35"/>
        </w:numPr>
        <w:rPr>
          <w:b/>
          <w:sz w:val="24"/>
          <w:szCs w:val="24"/>
          <w:u w:val="single"/>
        </w:rPr>
      </w:pPr>
      <w:r w:rsidRPr="002E7E94">
        <w:rPr>
          <w:b/>
          <w:sz w:val="24"/>
          <w:szCs w:val="24"/>
          <w:u w:val="single"/>
        </w:rPr>
        <w:t>Definition and scope</w:t>
      </w:r>
      <w:r w:rsidR="002C41A4" w:rsidRPr="002E7E94">
        <w:rPr>
          <w:b/>
          <w:sz w:val="24"/>
          <w:szCs w:val="24"/>
          <w:u w:val="single"/>
        </w:rPr>
        <w:t xml:space="preserve"> </w:t>
      </w:r>
    </w:p>
    <w:p w14:paraId="18A72CEF" w14:textId="77777777" w:rsidR="005804F9" w:rsidRPr="003F60D3" w:rsidRDefault="002F3AB1" w:rsidP="002C41A4">
      <w:pPr>
        <w:rPr>
          <w:rFonts w:cs="Arial"/>
          <w:sz w:val="24"/>
          <w:szCs w:val="24"/>
          <w:lang w:val="en"/>
        </w:rPr>
      </w:pPr>
      <w:r w:rsidRPr="003F60D3">
        <w:rPr>
          <w:rFonts w:cs="Arial"/>
          <w:sz w:val="24"/>
          <w:szCs w:val="24"/>
          <w:lang w:val="en"/>
        </w:rPr>
        <w:t xml:space="preserve">Contextual Safeguarding is </w:t>
      </w:r>
      <w:r w:rsidR="00523CB4" w:rsidRPr="003F60D3">
        <w:rPr>
          <w:rFonts w:cs="Arial"/>
          <w:sz w:val="24"/>
          <w:szCs w:val="24"/>
          <w:lang w:val="en"/>
        </w:rPr>
        <w:t xml:space="preserve">not a new phenomenon, but it is </w:t>
      </w:r>
      <w:r w:rsidRPr="003F60D3">
        <w:rPr>
          <w:rFonts w:cs="Arial"/>
          <w:sz w:val="24"/>
          <w:szCs w:val="24"/>
          <w:lang w:val="en"/>
        </w:rPr>
        <w:t xml:space="preserve">an </w:t>
      </w:r>
      <w:r w:rsidRPr="003F60D3">
        <w:rPr>
          <w:rStyle w:val="Strong"/>
          <w:rFonts w:cs="Arial"/>
          <w:sz w:val="24"/>
          <w:szCs w:val="24"/>
          <w:lang w:val="en"/>
        </w:rPr>
        <w:t xml:space="preserve">approach to understanding, and responding to, young people’s </w:t>
      </w:r>
      <w:r w:rsidR="00E63946" w:rsidRPr="003F60D3">
        <w:rPr>
          <w:rStyle w:val="Strong"/>
          <w:rFonts w:cs="Arial"/>
          <w:sz w:val="24"/>
          <w:szCs w:val="24"/>
          <w:lang w:val="en"/>
        </w:rPr>
        <w:t>and young</w:t>
      </w:r>
      <w:r w:rsidR="00784BD9" w:rsidRPr="003F60D3">
        <w:rPr>
          <w:rStyle w:val="Strong"/>
          <w:rFonts w:cs="Arial"/>
          <w:sz w:val="24"/>
          <w:szCs w:val="24"/>
          <w:lang w:val="en"/>
        </w:rPr>
        <w:t xml:space="preserve"> adult</w:t>
      </w:r>
      <w:r w:rsidR="0039236E" w:rsidRPr="003F60D3">
        <w:rPr>
          <w:rStyle w:val="Strong"/>
          <w:rFonts w:cs="Arial"/>
          <w:sz w:val="24"/>
          <w:szCs w:val="24"/>
          <w:lang w:val="en"/>
        </w:rPr>
        <w:t>’</w:t>
      </w:r>
      <w:r w:rsidR="00784BD9" w:rsidRPr="003F60D3">
        <w:rPr>
          <w:rStyle w:val="Strong"/>
          <w:rFonts w:cs="Arial"/>
          <w:sz w:val="24"/>
          <w:szCs w:val="24"/>
          <w:lang w:val="en"/>
        </w:rPr>
        <w:t xml:space="preserve">s </w:t>
      </w:r>
      <w:r w:rsidR="00E63946" w:rsidRPr="003F60D3">
        <w:rPr>
          <w:rStyle w:val="Strong"/>
          <w:rFonts w:cs="Arial"/>
          <w:sz w:val="24"/>
          <w:szCs w:val="24"/>
          <w:lang w:val="en"/>
        </w:rPr>
        <w:t>experience</w:t>
      </w:r>
      <w:r w:rsidRPr="003F60D3">
        <w:rPr>
          <w:rStyle w:val="Strong"/>
          <w:rFonts w:cs="Arial"/>
          <w:sz w:val="24"/>
          <w:szCs w:val="24"/>
          <w:lang w:val="en"/>
        </w:rPr>
        <w:t xml:space="preserve"> of significant harm </w:t>
      </w:r>
      <w:r w:rsidR="00722719" w:rsidRPr="003F60D3">
        <w:rPr>
          <w:rStyle w:val="Strong"/>
          <w:rFonts w:cs="Arial"/>
          <w:sz w:val="24"/>
          <w:szCs w:val="24"/>
          <w:lang w:val="en"/>
        </w:rPr>
        <w:t>that lies</w:t>
      </w:r>
      <w:r w:rsidR="00CD0726" w:rsidRPr="003F60D3">
        <w:rPr>
          <w:rStyle w:val="Strong"/>
          <w:rFonts w:cs="Arial"/>
          <w:sz w:val="24"/>
          <w:szCs w:val="24"/>
          <w:lang w:val="en"/>
        </w:rPr>
        <w:t xml:space="preserve"> outside</w:t>
      </w:r>
      <w:r w:rsidRPr="003F60D3">
        <w:rPr>
          <w:rStyle w:val="Strong"/>
          <w:rFonts w:cs="Arial"/>
          <w:sz w:val="24"/>
          <w:szCs w:val="24"/>
          <w:lang w:val="en"/>
        </w:rPr>
        <w:t xml:space="preserve"> their families</w:t>
      </w:r>
      <w:r w:rsidR="00722719" w:rsidRPr="003F60D3">
        <w:rPr>
          <w:rFonts w:cs="Arial"/>
          <w:sz w:val="24"/>
          <w:szCs w:val="24"/>
          <w:lang w:val="en"/>
        </w:rPr>
        <w:t>. It recognises</w:t>
      </w:r>
      <w:r w:rsidR="00E63946" w:rsidRPr="003F60D3">
        <w:rPr>
          <w:rFonts w:cs="Arial"/>
          <w:sz w:val="24"/>
          <w:szCs w:val="24"/>
          <w:lang w:val="en"/>
        </w:rPr>
        <w:t xml:space="preserve"> that the </w:t>
      </w:r>
      <w:r w:rsidRPr="003F60D3">
        <w:rPr>
          <w:rFonts w:cs="Arial"/>
          <w:sz w:val="24"/>
          <w:szCs w:val="24"/>
          <w:lang w:val="en"/>
        </w:rPr>
        <w:t xml:space="preserve">relationships that young people </w:t>
      </w:r>
      <w:r w:rsidR="00DC1B08" w:rsidRPr="003F60D3">
        <w:rPr>
          <w:rFonts w:cs="Arial"/>
          <w:sz w:val="24"/>
          <w:szCs w:val="24"/>
          <w:lang w:val="en"/>
        </w:rPr>
        <w:t xml:space="preserve">and </w:t>
      </w:r>
      <w:r w:rsidR="00784BD9" w:rsidRPr="003F60D3">
        <w:rPr>
          <w:rFonts w:cs="Arial"/>
          <w:sz w:val="24"/>
          <w:szCs w:val="24"/>
          <w:lang w:val="en"/>
        </w:rPr>
        <w:t>adults</w:t>
      </w:r>
      <w:r w:rsidR="00490248" w:rsidRPr="003F60D3">
        <w:rPr>
          <w:rFonts w:cs="Arial"/>
          <w:sz w:val="24"/>
          <w:szCs w:val="24"/>
          <w:lang w:val="en"/>
        </w:rPr>
        <w:t xml:space="preserve"> at risk</w:t>
      </w:r>
      <w:r w:rsidR="00784BD9" w:rsidRPr="003F60D3">
        <w:rPr>
          <w:rFonts w:cs="Arial"/>
          <w:sz w:val="24"/>
          <w:szCs w:val="24"/>
          <w:lang w:val="en"/>
        </w:rPr>
        <w:t xml:space="preserve"> </w:t>
      </w:r>
      <w:r w:rsidRPr="003F60D3">
        <w:rPr>
          <w:rFonts w:cs="Arial"/>
          <w:sz w:val="24"/>
          <w:szCs w:val="24"/>
          <w:lang w:val="en"/>
        </w:rPr>
        <w:t>form in their neighbourhoods, schools and online can feature violence and abuse. These risks are a</w:t>
      </w:r>
      <w:r w:rsidR="00F04C34" w:rsidRPr="003F60D3">
        <w:rPr>
          <w:rFonts w:cs="Arial"/>
          <w:sz w:val="24"/>
          <w:szCs w:val="24"/>
          <w:lang w:val="en"/>
        </w:rPr>
        <w:t xml:space="preserve"> safeguarding</w:t>
      </w:r>
      <w:r w:rsidRPr="003F60D3">
        <w:rPr>
          <w:rFonts w:cs="Arial"/>
          <w:sz w:val="24"/>
          <w:szCs w:val="24"/>
          <w:lang w:val="en"/>
        </w:rPr>
        <w:t xml:space="preserve"> issue</w:t>
      </w:r>
      <w:r w:rsidR="002235AB" w:rsidRPr="003F60D3">
        <w:rPr>
          <w:rFonts w:cs="Arial"/>
          <w:sz w:val="24"/>
          <w:szCs w:val="24"/>
          <w:lang w:val="en"/>
        </w:rPr>
        <w:t>,</w:t>
      </w:r>
      <w:r w:rsidRPr="003F60D3">
        <w:rPr>
          <w:rFonts w:cs="Arial"/>
          <w:sz w:val="24"/>
          <w:szCs w:val="24"/>
          <w:lang w:val="en"/>
        </w:rPr>
        <w:t xml:space="preserve"> but need us to work with the young people as our partners in their own safeguar</w:t>
      </w:r>
      <w:r w:rsidR="00784BD9" w:rsidRPr="003F60D3">
        <w:rPr>
          <w:rFonts w:cs="Arial"/>
          <w:sz w:val="24"/>
          <w:szCs w:val="24"/>
          <w:lang w:val="en"/>
        </w:rPr>
        <w:t xml:space="preserve">ding but </w:t>
      </w:r>
      <w:r w:rsidR="00784BD9" w:rsidRPr="003F60D3">
        <w:rPr>
          <w:rFonts w:cs="Arial"/>
          <w:b/>
          <w:sz w:val="24"/>
          <w:szCs w:val="24"/>
          <w:lang w:val="en"/>
        </w:rPr>
        <w:t>never</w:t>
      </w:r>
      <w:r w:rsidR="00784BD9" w:rsidRPr="003F60D3">
        <w:rPr>
          <w:rFonts w:cs="Arial"/>
          <w:sz w:val="24"/>
          <w:szCs w:val="24"/>
          <w:lang w:val="en"/>
        </w:rPr>
        <w:t xml:space="preserve"> responsible for their exploitation. </w:t>
      </w:r>
      <w:r w:rsidR="003558EB" w:rsidRPr="003F60D3">
        <w:rPr>
          <w:rFonts w:cs="Arial"/>
          <w:sz w:val="24"/>
          <w:szCs w:val="24"/>
          <w:lang w:val="en"/>
        </w:rPr>
        <w:t xml:space="preserve">(adapted </w:t>
      </w:r>
      <w:r w:rsidR="002D399E" w:rsidRPr="003F60D3">
        <w:rPr>
          <w:rFonts w:cs="Arial"/>
          <w:sz w:val="24"/>
          <w:szCs w:val="24"/>
          <w:lang w:val="en"/>
        </w:rPr>
        <w:t>from Firmin</w:t>
      </w:r>
      <w:r w:rsidR="003558EB" w:rsidRPr="003F60D3">
        <w:rPr>
          <w:rFonts w:cs="Arial"/>
          <w:sz w:val="24"/>
          <w:szCs w:val="24"/>
          <w:lang w:val="en"/>
        </w:rPr>
        <w:t xml:space="preserve"> 2017)</w:t>
      </w:r>
      <w:r w:rsidR="005804F9" w:rsidRPr="003F60D3">
        <w:rPr>
          <w:rFonts w:cs="Arial"/>
          <w:sz w:val="24"/>
          <w:szCs w:val="24"/>
          <w:lang w:val="en"/>
        </w:rPr>
        <w:t xml:space="preserve">. </w:t>
      </w:r>
    </w:p>
    <w:p w14:paraId="18A72CF0" w14:textId="77777777" w:rsidR="003A13A6" w:rsidRDefault="005804F9" w:rsidP="002C41A4">
      <w:pPr>
        <w:rPr>
          <w:rFonts w:cs="Arial"/>
          <w:sz w:val="24"/>
          <w:szCs w:val="24"/>
        </w:rPr>
      </w:pPr>
      <w:r w:rsidRPr="005804F9">
        <w:rPr>
          <w:rFonts w:cs="Arial"/>
          <w:sz w:val="24"/>
          <w:szCs w:val="24"/>
          <w:lang w:val="en"/>
        </w:rPr>
        <w:t>Contextual safeguarding includes</w:t>
      </w:r>
      <w:r w:rsidRPr="005804F9">
        <w:rPr>
          <w:rFonts w:cs="Arial"/>
          <w:sz w:val="20"/>
          <w:szCs w:val="20"/>
          <w:lang w:val="en"/>
        </w:rPr>
        <w:t xml:space="preserve"> </w:t>
      </w:r>
      <w:r w:rsidRPr="005804F9">
        <w:rPr>
          <w:rFonts w:cs="Arial"/>
          <w:sz w:val="24"/>
          <w:szCs w:val="24"/>
        </w:rPr>
        <w:t>child sexual exploitation, missing children, gangs, county lines, radicalisation, modern slavery and all forms of criminal exploitation</w:t>
      </w:r>
      <w:r>
        <w:rPr>
          <w:rFonts w:cs="Arial"/>
          <w:sz w:val="24"/>
          <w:szCs w:val="24"/>
        </w:rPr>
        <w:t>.</w:t>
      </w:r>
      <w:r w:rsidRPr="005804F9">
        <w:rPr>
          <w:rFonts w:cs="Arial"/>
          <w:sz w:val="20"/>
          <w:szCs w:val="20"/>
          <w:lang w:val="en"/>
        </w:rPr>
        <w:t xml:space="preserve"> </w:t>
      </w:r>
      <w:r>
        <w:rPr>
          <w:rFonts w:cs="Arial"/>
          <w:sz w:val="24"/>
          <w:szCs w:val="24"/>
        </w:rPr>
        <w:t>T</w:t>
      </w:r>
      <w:r w:rsidRPr="005804F9">
        <w:rPr>
          <w:rFonts w:cs="Arial"/>
          <w:sz w:val="24"/>
          <w:szCs w:val="24"/>
        </w:rPr>
        <w:t>here are clear links across these areas and it is vital that people, whether professionals or members of the public, know what to look out for and how to respond</w:t>
      </w:r>
      <w:r>
        <w:rPr>
          <w:rFonts w:cs="Arial"/>
          <w:sz w:val="24"/>
          <w:szCs w:val="24"/>
        </w:rPr>
        <w:t>.</w:t>
      </w:r>
      <w:r w:rsidR="007813A2">
        <w:rPr>
          <w:rFonts w:cs="Arial"/>
          <w:sz w:val="24"/>
          <w:szCs w:val="24"/>
        </w:rPr>
        <w:t xml:space="preserve"> It also recognises that the child’s experience </w:t>
      </w:r>
      <w:r w:rsidR="003F60D3">
        <w:rPr>
          <w:rFonts w:cs="Arial"/>
          <w:sz w:val="24"/>
          <w:szCs w:val="24"/>
        </w:rPr>
        <w:t xml:space="preserve">of exploitation </w:t>
      </w:r>
      <w:r w:rsidR="007813A2">
        <w:rPr>
          <w:rFonts w:cs="Arial"/>
          <w:sz w:val="24"/>
          <w:szCs w:val="24"/>
        </w:rPr>
        <w:t>can undermine their relationship with their parents and that th</w:t>
      </w:r>
      <w:r w:rsidR="003F60D3">
        <w:rPr>
          <w:rFonts w:cs="Arial"/>
          <w:sz w:val="24"/>
          <w:szCs w:val="24"/>
        </w:rPr>
        <w:t>e child’s abuse</w:t>
      </w:r>
      <w:r w:rsidR="007813A2">
        <w:rPr>
          <w:rFonts w:cs="Arial"/>
          <w:sz w:val="24"/>
          <w:szCs w:val="24"/>
        </w:rPr>
        <w:t xml:space="preserve"> is often beyond the control of their parents/ carers.</w:t>
      </w:r>
    </w:p>
    <w:p w14:paraId="18A72CF1" w14:textId="77777777" w:rsidR="007813A2" w:rsidRDefault="003F60D3" w:rsidP="007813A2">
      <w:pPr>
        <w:autoSpaceDE w:val="0"/>
        <w:autoSpaceDN w:val="0"/>
        <w:adjustRightInd w:val="0"/>
        <w:spacing w:after="0" w:line="240" w:lineRule="auto"/>
        <w:rPr>
          <w:rFonts w:cs="ArialMT"/>
          <w:sz w:val="24"/>
          <w:szCs w:val="24"/>
        </w:rPr>
      </w:pPr>
      <w:r>
        <w:rPr>
          <w:rFonts w:cs="ArialMT"/>
          <w:sz w:val="24"/>
          <w:szCs w:val="24"/>
        </w:rPr>
        <w:t>As with all abuse, t</w:t>
      </w:r>
      <w:r w:rsidR="007813A2" w:rsidRPr="007813A2">
        <w:rPr>
          <w:rFonts w:cs="ArialMT"/>
          <w:sz w:val="24"/>
          <w:szCs w:val="24"/>
        </w:rPr>
        <w:t>here is an imbalance of power within the relationship which marks out an</w:t>
      </w:r>
      <w:r w:rsidR="007813A2">
        <w:rPr>
          <w:rFonts w:cs="ArialMT"/>
          <w:sz w:val="24"/>
          <w:szCs w:val="24"/>
        </w:rPr>
        <w:t xml:space="preserve"> </w:t>
      </w:r>
      <w:r w:rsidR="007813A2" w:rsidRPr="007813A2">
        <w:rPr>
          <w:rFonts w:cs="ArialMT"/>
          <w:sz w:val="24"/>
          <w:szCs w:val="24"/>
        </w:rPr>
        <w:t>exploitative situation. Techn</w:t>
      </w:r>
      <w:r w:rsidR="007813A2">
        <w:rPr>
          <w:rFonts w:cs="ArialMT"/>
          <w:sz w:val="24"/>
          <w:szCs w:val="24"/>
        </w:rPr>
        <w:t xml:space="preserve">ology can play a part </w:t>
      </w:r>
      <w:r>
        <w:rPr>
          <w:rFonts w:cs="ArialMT"/>
          <w:sz w:val="24"/>
          <w:szCs w:val="24"/>
        </w:rPr>
        <w:t>t</w:t>
      </w:r>
      <w:r w:rsidR="007813A2" w:rsidRPr="007813A2">
        <w:rPr>
          <w:rFonts w:cs="ArialMT"/>
          <w:sz w:val="24"/>
          <w:szCs w:val="24"/>
        </w:rPr>
        <w:t>hrough its</w:t>
      </w:r>
      <w:r w:rsidR="007813A2">
        <w:rPr>
          <w:rFonts w:cs="ArialMT"/>
          <w:sz w:val="24"/>
          <w:szCs w:val="24"/>
        </w:rPr>
        <w:t xml:space="preserve"> </w:t>
      </w:r>
      <w:r w:rsidR="007813A2" w:rsidRPr="007813A2">
        <w:rPr>
          <w:rFonts w:cs="ArialMT"/>
          <w:sz w:val="24"/>
          <w:szCs w:val="24"/>
        </w:rPr>
        <w:t>use to record abuse and share it with other individuals or as a medium to</w:t>
      </w:r>
      <w:r w:rsidR="007813A2">
        <w:rPr>
          <w:rFonts w:cs="ArialMT"/>
          <w:sz w:val="24"/>
          <w:szCs w:val="24"/>
        </w:rPr>
        <w:t xml:space="preserve"> </w:t>
      </w:r>
      <w:r w:rsidR="007813A2" w:rsidRPr="007813A2">
        <w:rPr>
          <w:rFonts w:cs="ArialMT"/>
          <w:sz w:val="24"/>
          <w:szCs w:val="24"/>
        </w:rPr>
        <w:t>access children and young people in order to groom them. Research has shown that</w:t>
      </w:r>
      <w:r w:rsidR="007813A2">
        <w:rPr>
          <w:rFonts w:cs="ArialMT"/>
          <w:sz w:val="24"/>
          <w:szCs w:val="24"/>
        </w:rPr>
        <w:t xml:space="preserve"> </w:t>
      </w:r>
      <w:r w:rsidR="007813A2" w:rsidRPr="007813A2">
        <w:rPr>
          <w:rFonts w:cs="ArialMT"/>
          <w:sz w:val="24"/>
          <w:szCs w:val="24"/>
        </w:rPr>
        <w:t>where children and young peop</w:t>
      </w:r>
      <w:r w:rsidR="007813A2">
        <w:rPr>
          <w:rFonts w:cs="ArialMT"/>
          <w:sz w:val="24"/>
          <w:szCs w:val="24"/>
        </w:rPr>
        <w:t>le have been coerced or tricked</w:t>
      </w:r>
      <w:r>
        <w:rPr>
          <w:rFonts w:cs="ArialMT"/>
          <w:sz w:val="24"/>
          <w:szCs w:val="24"/>
        </w:rPr>
        <w:t>, blackmail has</w:t>
      </w:r>
      <w:r w:rsidR="007813A2" w:rsidRPr="007813A2">
        <w:rPr>
          <w:rFonts w:cs="ArialMT"/>
          <w:sz w:val="24"/>
          <w:szCs w:val="24"/>
        </w:rPr>
        <w:t xml:space="preserve"> been used as a strategy by perpetrators to continue the abuse. </w:t>
      </w:r>
    </w:p>
    <w:p w14:paraId="18A72CF2" w14:textId="77777777" w:rsidR="007813A2" w:rsidRPr="007813A2" w:rsidRDefault="007813A2" w:rsidP="007813A2">
      <w:pPr>
        <w:autoSpaceDE w:val="0"/>
        <w:autoSpaceDN w:val="0"/>
        <w:adjustRightInd w:val="0"/>
        <w:spacing w:after="0" w:line="240" w:lineRule="auto"/>
        <w:rPr>
          <w:rFonts w:cs="ArialMT"/>
          <w:sz w:val="24"/>
          <w:szCs w:val="24"/>
        </w:rPr>
      </w:pPr>
    </w:p>
    <w:p w14:paraId="18A72CF3" w14:textId="77777777" w:rsidR="00B76299" w:rsidRPr="005804F9" w:rsidRDefault="00A22669" w:rsidP="002C41A4">
      <w:pPr>
        <w:rPr>
          <w:rFonts w:cs="Arial"/>
          <w:sz w:val="24"/>
          <w:szCs w:val="24"/>
          <w:lang w:val="en"/>
        </w:rPr>
      </w:pPr>
      <w:r w:rsidRPr="005804F9">
        <w:rPr>
          <w:rFonts w:cs="Arial"/>
          <w:sz w:val="24"/>
          <w:szCs w:val="24"/>
          <w:lang w:val="en"/>
        </w:rPr>
        <w:t>S</w:t>
      </w:r>
      <w:r w:rsidR="00B76299" w:rsidRPr="005804F9">
        <w:rPr>
          <w:rFonts w:cs="Arial"/>
          <w:sz w:val="24"/>
          <w:szCs w:val="24"/>
          <w:lang w:val="en"/>
        </w:rPr>
        <w:t xml:space="preserve">ome work with young people at </w:t>
      </w:r>
      <w:r w:rsidR="00B76299" w:rsidRPr="003F60D3">
        <w:rPr>
          <w:rFonts w:cs="Arial"/>
          <w:b/>
          <w:sz w:val="24"/>
          <w:szCs w:val="24"/>
          <w:lang w:val="en"/>
        </w:rPr>
        <w:t>Sandbach High</w:t>
      </w:r>
      <w:r w:rsidR="00B76299" w:rsidRPr="005804F9">
        <w:rPr>
          <w:rFonts w:cs="Arial"/>
          <w:sz w:val="24"/>
          <w:szCs w:val="24"/>
          <w:lang w:val="en"/>
        </w:rPr>
        <w:t xml:space="preserve"> and </w:t>
      </w:r>
      <w:r w:rsidR="00B76299" w:rsidRPr="003F60D3">
        <w:rPr>
          <w:rFonts w:cs="Arial"/>
          <w:b/>
          <w:sz w:val="24"/>
          <w:szCs w:val="24"/>
          <w:lang w:val="en"/>
        </w:rPr>
        <w:t>Fermain Academy</w:t>
      </w:r>
      <w:r w:rsidR="00B76299" w:rsidRPr="005804F9">
        <w:rPr>
          <w:rFonts w:cs="Arial"/>
          <w:sz w:val="24"/>
          <w:szCs w:val="24"/>
          <w:lang w:val="en"/>
        </w:rPr>
        <w:t xml:space="preserve"> gave the following definition; it’s about</w:t>
      </w:r>
      <w:r w:rsidR="003F60D3">
        <w:rPr>
          <w:rFonts w:cs="Arial"/>
          <w:sz w:val="24"/>
          <w:szCs w:val="24"/>
          <w:lang w:val="en"/>
        </w:rPr>
        <w:t>,</w:t>
      </w:r>
      <w:r w:rsidR="00B76299" w:rsidRPr="005804F9">
        <w:rPr>
          <w:rFonts w:cs="Arial"/>
          <w:sz w:val="24"/>
          <w:szCs w:val="24"/>
          <w:lang w:val="en"/>
        </w:rPr>
        <w:t xml:space="preserve">  ‘’u</w:t>
      </w:r>
      <w:r w:rsidR="00B76299" w:rsidRPr="005804F9">
        <w:rPr>
          <w:rFonts w:cs="Arial"/>
          <w:sz w:val="24"/>
          <w:szCs w:val="24"/>
        </w:rPr>
        <w:t>nderstanding and responding to young people's experiences of harm and harassment (including online, sexual, physical, emotional) when this happens beyond their families (e.g. in friendships, out and about and understanding that relationships other than family can bring harm to young people and even death or self harm’’.</w:t>
      </w:r>
    </w:p>
    <w:p w14:paraId="18A72CF4" w14:textId="77777777" w:rsidR="003A13A6" w:rsidRPr="00722719" w:rsidRDefault="003A13A6" w:rsidP="003A13A6">
      <w:pPr>
        <w:jc w:val="center"/>
        <w:rPr>
          <w:rFonts w:cs="Arial"/>
          <w:sz w:val="24"/>
          <w:szCs w:val="24"/>
          <w:lang w:val="en"/>
        </w:rPr>
      </w:pPr>
      <w:r w:rsidRPr="003A13A6">
        <w:rPr>
          <w:rFonts w:cs="Arial"/>
          <w:noProof/>
          <w:sz w:val="24"/>
          <w:szCs w:val="24"/>
          <w:lang w:eastAsia="en-GB"/>
        </w:rPr>
        <w:lastRenderedPageBreak/>
        <w:drawing>
          <wp:inline distT="0" distB="0" distL="0" distR="0" wp14:anchorId="18A72F9C" wp14:editId="5D95E55B">
            <wp:extent cx="3233807" cy="2389909"/>
            <wp:effectExtent l="0" t="0" r="5080" b="0"/>
            <wp:docPr id="9218" name="Picture 2" descr="Extra-familial risks diagra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rotWithShape="1">
                    <a:blip r:embed="rId19" cstate="print">
                      <a:extLst>
                        <a:ext uri="{28A0092B-C50C-407E-A947-70E740481C1C}">
                          <a14:useLocalDpi xmlns:a14="http://schemas.microsoft.com/office/drawing/2010/main" val="0"/>
                        </a:ext>
                      </a:extLst>
                    </a:blip>
                    <a:srcRect l="11550" t="15658" r="28219" b="13126"/>
                    <a:stretch/>
                  </pic:blipFill>
                  <pic:spPr bwMode="auto">
                    <a:xfrm>
                      <a:off x="0" y="0"/>
                      <a:ext cx="3233807" cy="2389909"/>
                    </a:xfrm>
                    <a:prstGeom prst="rect">
                      <a:avLst/>
                    </a:prstGeom>
                    <a:noFill/>
                    <a:ln>
                      <a:noFill/>
                    </a:ln>
                    <a:extLst/>
                  </pic:spPr>
                </pic:pic>
              </a:graphicData>
            </a:graphic>
          </wp:inline>
        </w:drawing>
      </w:r>
    </w:p>
    <w:p w14:paraId="18A72CF5" w14:textId="77777777" w:rsidR="00784BD9" w:rsidRPr="00722719" w:rsidRDefault="00985942" w:rsidP="002C41A4">
      <w:pPr>
        <w:rPr>
          <w:rFonts w:cs="Arial"/>
          <w:sz w:val="24"/>
          <w:szCs w:val="24"/>
          <w:lang w:val="en"/>
        </w:rPr>
      </w:pPr>
      <w:r>
        <w:rPr>
          <w:rFonts w:cs="Arial"/>
          <w:sz w:val="24"/>
          <w:szCs w:val="24"/>
          <w:lang w:val="en"/>
        </w:rPr>
        <w:t xml:space="preserve">In Cheshire East the </w:t>
      </w:r>
      <w:r w:rsidR="005804F9">
        <w:rPr>
          <w:rFonts w:cs="Arial"/>
          <w:sz w:val="24"/>
          <w:szCs w:val="24"/>
          <w:lang w:val="en"/>
        </w:rPr>
        <w:t xml:space="preserve">operational </w:t>
      </w:r>
      <w:r>
        <w:rPr>
          <w:rFonts w:cs="Arial"/>
          <w:sz w:val="24"/>
          <w:szCs w:val="24"/>
          <w:lang w:val="en"/>
        </w:rPr>
        <w:t>mod</w:t>
      </w:r>
      <w:r w:rsidR="002E7E94">
        <w:rPr>
          <w:rFonts w:cs="Arial"/>
          <w:sz w:val="24"/>
          <w:szCs w:val="24"/>
          <w:lang w:val="en"/>
        </w:rPr>
        <w:t xml:space="preserve">el for contextual safeguarding </w:t>
      </w:r>
      <w:r>
        <w:rPr>
          <w:rFonts w:cs="Arial"/>
          <w:sz w:val="24"/>
          <w:szCs w:val="24"/>
          <w:lang w:val="en"/>
        </w:rPr>
        <w:t>applies to</w:t>
      </w:r>
      <w:r w:rsidR="00784BD9" w:rsidRPr="00722719">
        <w:rPr>
          <w:rFonts w:cs="Arial"/>
          <w:sz w:val="24"/>
          <w:szCs w:val="24"/>
          <w:lang w:val="en"/>
        </w:rPr>
        <w:t xml:space="preserve">, </w:t>
      </w:r>
      <w:r w:rsidR="00784BD9" w:rsidRPr="00523CB4">
        <w:rPr>
          <w:rFonts w:cs="Arial"/>
          <w:b/>
          <w:sz w:val="24"/>
          <w:szCs w:val="24"/>
          <w:lang w:val="en"/>
        </w:rPr>
        <w:t>criminal and sexual exploitation</w:t>
      </w:r>
      <w:r w:rsidRPr="00523CB4">
        <w:rPr>
          <w:rFonts w:cs="Arial"/>
          <w:b/>
          <w:sz w:val="24"/>
          <w:szCs w:val="24"/>
          <w:lang w:val="en"/>
        </w:rPr>
        <w:t xml:space="preserve"> (including peer to peer exploitation</w:t>
      </w:r>
      <w:r w:rsidR="00A73660">
        <w:rPr>
          <w:rFonts w:cs="Arial"/>
          <w:b/>
          <w:sz w:val="24"/>
          <w:szCs w:val="24"/>
          <w:lang w:val="en"/>
        </w:rPr>
        <w:t xml:space="preserve"> </w:t>
      </w:r>
      <w:r w:rsidR="008F4CEA">
        <w:rPr>
          <w:rFonts w:cs="Arial"/>
          <w:b/>
          <w:sz w:val="24"/>
          <w:szCs w:val="24"/>
          <w:lang w:val="en"/>
        </w:rPr>
        <w:t>and youth violence</w:t>
      </w:r>
      <w:r w:rsidRPr="00523CB4">
        <w:rPr>
          <w:rFonts w:cs="Arial"/>
          <w:b/>
          <w:sz w:val="24"/>
          <w:szCs w:val="24"/>
          <w:lang w:val="en"/>
        </w:rPr>
        <w:t>)</w:t>
      </w:r>
      <w:r w:rsidR="00784BD9" w:rsidRPr="00523CB4">
        <w:rPr>
          <w:rFonts w:cs="Arial"/>
          <w:b/>
          <w:sz w:val="24"/>
          <w:szCs w:val="24"/>
          <w:lang w:val="en"/>
        </w:rPr>
        <w:t>, trafficking</w:t>
      </w:r>
      <w:r w:rsidR="0067282E" w:rsidRPr="00523CB4">
        <w:rPr>
          <w:rFonts w:cs="Arial"/>
          <w:b/>
          <w:sz w:val="24"/>
          <w:szCs w:val="24"/>
          <w:lang w:val="en"/>
        </w:rPr>
        <w:t>, including those young people who go missing</w:t>
      </w:r>
      <w:r w:rsidR="00EA5DD1" w:rsidRPr="00523CB4">
        <w:rPr>
          <w:rFonts w:cs="Arial"/>
          <w:b/>
          <w:sz w:val="24"/>
          <w:szCs w:val="24"/>
          <w:lang w:val="en"/>
        </w:rPr>
        <w:t>,</w:t>
      </w:r>
      <w:r w:rsidR="00784BD9" w:rsidRPr="00523CB4">
        <w:rPr>
          <w:rFonts w:cs="Arial"/>
          <w:b/>
          <w:sz w:val="24"/>
          <w:szCs w:val="24"/>
          <w:lang w:val="en"/>
        </w:rPr>
        <w:t xml:space="preserve"> and modern day slavery</w:t>
      </w:r>
      <w:r w:rsidR="00784BD9" w:rsidRPr="00722719">
        <w:rPr>
          <w:rFonts w:cs="Arial"/>
          <w:sz w:val="24"/>
          <w:szCs w:val="24"/>
          <w:lang w:val="en"/>
        </w:rPr>
        <w:t xml:space="preserve">. </w:t>
      </w:r>
      <w:r w:rsidR="0039236E">
        <w:rPr>
          <w:rFonts w:cs="Arial"/>
          <w:sz w:val="24"/>
          <w:szCs w:val="24"/>
          <w:lang w:val="en"/>
        </w:rPr>
        <w:t>There are already systems within C</w:t>
      </w:r>
      <w:r w:rsidR="00DC1B08">
        <w:rPr>
          <w:rFonts w:cs="Arial"/>
          <w:sz w:val="24"/>
          <w:szCs w:val="24"/>
          <w:lang w:val="en"/>
        </w:rPr>
        <w:t xml:space="preserve">heshire </w:t>
      </w:r>
      <w:r w:rsidR="0039236E">
        <w:rPr>
          <w:rFonts w:cs="Arial"/>
          <w:sz w:val="24"/>
          <w:szCs w:val="24"/>
          <w:lang w:val="en"/>
        </w:rPr>
        <w:t>E</w:t>
      </w:r>
      <w:r w:rsidR="00DC1B08">
        <w:rPr>
          <w:rFonts w:cs="Arial"/>
          <w:sz w:val="24"/>
          <w:szCs w:val="24"/>
          <w:lang w:val="en"/>
        </w:rPr>
        <w:t>ast</w:t>
      </w:r>
      <w:r w:rsidR="008F4CEA">
        <w:rPr>
          <w:rFonts w:cs="Arial"/>
          <w:sz w:val="24"/>
          <w:szCs w:val="24"/>
          <w:lang w:val="en"/>
        </w:rPr>
        <w:t xml:space="preserve"> that shape our response</w:t>
      </w:r>
      <w:r w:rsidR="0039236E">
        <w:rPr>
          <w:rFonts w:cs="Arial"/>
          <w:sz w:val="24"/>
          <w:szCs w:val="24"/>
          <w:lang w:val="en"/>
        </w:rPr>
        <w:t xml:space="preserve"> where there is teenage relationship abuse,</w:t>
      </w:r>
      <w:r w:rsidR="000C65E7">
        <w:rPr>
          <w:rFonts w:cs="Arial"/>
          <w:sz w:val="24"/>
          <w:szCs w:val="24"/>
          <w:lang w:val="en"/>
        </w:rPr>
        <w:t xml:space="preserve"> Forced M</w:t>
      </w:r>
      <w:r w:rsidR="00A73660">
        <w:rPr>
          <w:rFonts w:cs="Arial"/>
          <w:sz w:val="24"/>
          <w:szCs w:val="24"/>
          <w:lang w:val="en"/>
        </w:rPr>
        <w:t>arriage,</w:t>
      </w:r>
      <w:r w:rsidR="0039236E">
        <w:rPr>
          <w:rFonts w:cs="Arial"/>
          <w:sz w:val="24"/>
          <w:szCs w:val="24"/>
          <w:lang w:val="en"/>
        </w:rPr>
        <w:t xml:space="preserve"> bullying and radicalisation. This strategy draws on the learning and effectiveness of those</w:t>
      </w:r>
      <w:r w:rsidR="003C6337">
        <w:rPr>
          <w:rFonts w:cs="Arial"/>
          <w:sz w:val="24"/>
          <w:szCs w:val="24"/>
          <w:lang w:val="en"/>
        </w:rPr>
        <w:t xml:space="preserve"> and is linked with them</w:t>
      </w:r>
      <w:r w:rsidR="00DC1B08">
        <w:rPr>
          <w:rFonts w:cs="Arial"/>
          <w:sz w:val="24"/>
          <w:szCs w:val="24"/>
          <w:lang w:val="en"/>
        </w:rPr>
        <w:t>.</w:t>
      </w:r>
    </w:p>
    <w:p w14:paraId="18A72CF6" w14:textId="5426D93F" w:rsidR="003F60D3" w:rsidRDefault="00784BD9" w:rsidP="00454B06">
      <w:pPr>
        <w:rPr>
          <w:rFonts w:cs="Arial"/>
          <w:color w:val="FF0000"/>
          <w:sz w:val="24"/>
          <w:szCs w:val="24"/>
          <w:lang w:val="en"/>
        </w:rPr>
      </w:pPr>
      <w:r w:rsidRPr="00722719">
        <w:rPr>
          <w:rFonts w:cs="Arial"/>
          <w:sz w:val="24"/>
          <w:szCs w:val="24"/>
          <w:lang w:val="en"/>
        </w:rPr>
        <w:t>Cheshire East also recognises that the age of 18 is a constructed cut off point.</w:t>
      </w:r>
      <w:r w:rsidR="007E51D7">
        <w:rPr>
          <w:rFonts w:cs="Arial"/>
          <w:sz w:val="24"/>
          <w:szCs w:val="24"/>
          <w:lang w:val="en"/>
        </w:rPr>
        <w:t xml:space="preserve"> Harm and the effects of it do no</w:t>
      </w:r>
      <w:r w:rsidRPr="00722719">
        <w:rPr>
          <w:rFonts w:cs="Arial"/>
          <w:sz w:val="24"/>
          <w:szCs w:val="24"/>
          <w:lang w:val="en"/>
        </w:rPr>
        <w:t xml:space="preserve">t end abruptly at 18, but support and intervention </w:t>
      </w:r>
      <w:r w:rsidRPr="004862AC">
        <w:rPr>
          <w:rFonts w:cs="Arial"/>
          <w:sz w:val="24"/>
          <w:szCs w:val="24"/>
          <w:lang w:val="en"/>
        </w:rPr>
        <w:t xml:space="preserve">can. </w:t>
      </w:r>
      <w:r w:rsidRPr="00722719">
        <w:rPr>
          <w:rFonts w:cs="Arial"/>
          <w:sz w:val="24"/>
          <w:szCs w:val="24"/>
          <w:lang w:val="en"/>
        </w:rPr>
        <w:t xml:space="preserve">Research </w:t>
      </w:r>
      <w:r w:rsidR="00CF239A">
        <w:rPr>
          <w:rFonts w:cs="Arial"/>
          <w:sz w:val="24"/>
          <w:szCs w:val="24"/>
          <w:lang w:val="en"/>
        </w:rPr>
        <w:t xml:space="preserve">and longitudinal neuroimaging </w:t>
      </w:r>
      <w:r w:rsidRPr="00722719">
        <w:rPr>
          <w:rFonts w:cs="Arial"/>
          <w:sz w:val="24"/>
          <w:szCs w:val="24"/>
          <w:lang w:val="en"/>
        </w:rPr>
        <w:t xml:space="preserve">supports </w:t>
      </w:r>
      <w:r w:rsidR="008F4CEA">
        <w:rPr>
          <w:rFonts w:cs="Arial"/>
          <w:sz w:val="24"/>
          <w:szCs w:val="24"/>
          <w:lang w:val="en"/>
        </w:rPr>
        <w:t xml:space="preserve">the understanding </w:t>
      </w:r>
      <w:r w:rsidR="00E63946">
        <w:rPr>
          <w:rFonts w:cs="Arial"/>
          <w:sz w:val="24"/>
          <w:szCs w:val="24"/>
          <w:lang w:val="en"/>
        </w:rPr>
        <w:t>that risk taking behaviours, and the impact of peers</w:t>
      </w:r>
      <w:r w:rsidR="007E51D7">
        <w:rPr>
          <w:rFonts w:cs="Arial"/>
          <w:sz w:val="24"/>
          <w:szCs w:val="24"/>
          <w:lang w:val="en"/>
        </w:rPr>
        <w:t>,</w:t>
      </w:r>
      <w:r w:rsidR="00E63946">
        <w:rPr>
          <w:rFonts w:cs="Arial"/>
          <w:sz w:val="24"/>
          <w:szCs w:val="24"/>
          <w:lang w:val="en"/>
        </w:rPr>
        <w:t xml:space="preserve"> commonly associated with adolescence, does not end at 18. </w:t>
      </w:r>
      <w:r w:rsidR="00CF239A">
        <w:rPr>
          <w:rFonts w:cs="Arial"/>
          <w:sz w:val="24"/>
          <w:szCs w:val="24"/>
          <w:lang w:val="en"/>
        </w:rPr>
        <w:t xml:space="preserve">The adolescent brain continues to mature well </w:t>
      </w:r>
      <w:r w:rsidR="002D399E">
        <w:rPr>
          <w:rFonts w:cs="Arial"/>
          <w:sz w:val="24"/>
          <w:szCs w:val="24"/>
          <w:lang w:val="en"/>
        </w:rPr>
        <w:t>into individuals</w:t>
      </w:r>
      <w:r w:rsidR="003F60D3">
        <w:rPr>
          <w:rFonts w:cs="Arial"/>
          <w:sz w:val="24"/>
          <w:szCs w:val="24"/>
          <w:lang w:val="en"/>
        </w:rPr>
        <w:t xml:space="preserve"> late twenties</w:t>
      </w:r>
      <w:r w:rsidR="00CF239A">
        <w:rPr>
          <w:rFonts w:cs="Arial"/>
          <w:sz w:val="24"/>
          <w:szCs w:val="24"/>
          <w:lang w:val="en"/>
        </w:rPr>
        <w:t xml:space="preserve">. </w:t>
      </w:r>
      <w:r w:rsidR="00E63946">
        <w:rPr>
          <w:rFonts w:cs="Arial"/>
          <w:sz w:val="24"/>
          <w:szCs w:val="24"/>
          <w:lang w:val="en"/>
        </w:rPr>
        <w:t xml:space="preserve">This reinforces </w:t>
      </w:r>
      <w:r w:rsidRPr="00722719">
        <w:rPr>
          <w:rFonts w:cs="Arial"/>
          <w:sz w:val="24"/>
          <w:szCs w:val="24"/>
          <w:lang w:val="en"/>
        </w:rPr>
        <w:t xml:space="preserve">the need for </w:t>
      </w:r>
      <w:r w:rsidR="00E63946">
        <w:rPr>
          <w:rFonts w:cs="Arial"/>
          <w:sz w:val="24"/>
          <w:szCs w:val="24"/>
          <w:lang w:val="en"/>
        </w:rPr>
        <w:t xml:space="preserve">effective </w:t>
      </w:r>
      <w:r w:rsidRPr="00722719">
        <w:rPr>
          <w:rFonts w:cs="Arial"/>
          <w:sz w:val="24"/>
          <w:szCs w:val="24"/>
          <w:lang w:val="en"/>
        </w:rPr>
        <w:t>transitional safeguarding ar</w:t>
      </w:r>
      <w:r w:rsidR="00D14198">
        <w:rPr>
          <w:rFonts w:cs="Arial"/>
          <w:sz w:val="24"/>
          <w:szCs w:val="24"/>
          <w:lang w:val="en"/>
        </w:rPr>
        <w:t>rangeme</w:t>
      </w:r>
      <w:r w:rsidR="008F4CEA">
        <w:rPr>
          <w:rFonts w:cs="Arial"/>
          <w:sz w:val="24"/>
          <w:szCs w:val="24"/>
          <w:lang w:val="en"/>
        </w:rPr>
        <w:t>nts to continue beyond the established</w:t>
      </w:r>
      <w:r w:rsidR="00D14198">
        <w:rPr>
          <w:rFonts w:cs="Arial"/>
          <w:sz w:val="24"/>
          <w:szCs w:val="24"/>
          <w:lang w:val="en"/>
        </w:rPr>
        <w:t xml:space="preserve"> cut-off point</w:t>
      </w:r>
      <w:r w:rsidRPr="00722719">
        <w:rPr>
          <w:rFonts w:cs="Arial"/>
          <w:sz w:val="24"/>
          <w:szCs w:val="24"/>
          <w:lang w:val="en"/>
        </w:rPr>
        <w:t xml:space="preserve">. </w:t>
      </w:r>
      <w:r w:rsidR="004862AC" w:rsidRPr="004862AC">
        <w:rPr>
          <w:sz w:val="24"/>
          <w:szCs w:val="24"/>
        </w:rPr>
        <w:t>Whilst it should be noted that Mental Capacity Act legislation will apply from this age</w:t>
      </w:r>
      <w:r w:rsidR="00904990">
        <w:rPr>
          <w:sz w:val="24"/>
          <w:szCs w:val="24"/>
        </w:rPr>
        <w:t>,</w:t>
      </w:r>
      <w:r w:rsidR="004862AC" w:rsidRPr="004862AC">
        <w:rPr>
          <w:sz w:val="24"/>
          <w:szCs w:val="24"/>
        </w:rPr>
        <w:t xml:space="preserve"> the commitment to offer support in line with this strategy will not</w:t>
      </w:r>
      <w:r w:rsidR="004862AC">
        <w:rPr>
          <w:sz w:val="24"/>
          <w:szCs w:val="24"/>
        </w:rPr>
        <w:t xml:space="preserve"> change. </w:t>
      </w:r>
      <w:r w:rsidRPr="00722719">
        <w:rPr>
          <w:rFonts w:cs="Arial"/>
          <w:sz w:val="24"/>
          <w:szCs w:val="24"/>
          <w:lang w:val="en"/>
        </w:rPr>
        <w:t xml:space="preserve">It has been agreed that in </w:t>
      </w:r>
      <w:r w:rsidRPr="00760F23">
        <w:rPr>
          <w:rFonts w:cs="Arial"/>
          <w:b/>
          <w:sz w:val="24"/>
          <w:szCs w:val="24"/>
          <w:lang w:val="en"/>
        </w:rPr>
        <w:t>Cheshire East</w:t>
      </w:r>
      <w:r w:rsidR="008E1356">
        <w:rPr>
          <w:rFonts w:cs="Arial"/>
          <w:b/>
          <w:sz w:val="24"/>
          <w:szCs w:val="24"/>
          <w:lang w:val="en"/>
        </w:rPr>
        <w:t xml:space="preserve"> </w:t>
      </w:r>
      <w:r w:rsidRPr="00760F23">
        <w:rPr>
          <w:rFonts w:cs="Arial"/>
          <w:b/>
          <w:sz w:val="24"/>
          <w:szCs w:val="24"/>
          <w:lang w:val="en"/>
        </w:rPr>
        <w:t xml:space="preserve">this </w:t>
      </w:r>
      <w:r w:rsidR="007E51D7">
        <w:rPr>
          <w:rFonts w:cs="Arial"/>
          <w:b/>
          <w:sz w:val="24"/>
          <w:szCs w:val="24"/>
          <w:lang w:val="en"/>
        </w:rPr>
        <w:t xml:space="preserve">strategy and the </w:t>
      </w:r>
      <w:r w:rsidRPr="00760F23">
        <w:rPr>
          <w:rFonts w:cs="Arial"/>
          <w:b/>
          <w:sz w:val="24"/>
          <w:szCs w:val="24"/>
          <w:lang w:val="en"/>
        </w:rPr>
        <w:t xml:space="preserve">approach </w:t>
      </w:r>
      <w:r w:rsidR="007E51D7">
        <w:rPr>
          <w:rFonts w:cs="Arial"/>
          <w:b/>
          <w:sz w:val="24"/>
          <w:szCs w:val="24"/>
          <w:lang w:val="en"/>
        </w:rPr>
        <w:t xml:space="preserve">it sets out, </w:t>
      </w:r>
      <w:r w:rsidRPr="00760F23">
        <w:rPr>
          <w:rFonts w:cs="Arial"/>
          <w:b/>
          <w:sz w:val="24"/>
          <w:szCs w:val="24"/>
          <w:lang w:val="en"/>
        </w:rPr>
        <w:t xml:space="preserve">will include young </w:t>
      </w:r>
      <w:r w:rsidR="00F04C34">
        <w:rPr>
          <w:rFonts w:cs="Arial"/>
          <w:b/>
          <w:sz w:val="24"/>
          <w:szCs w:val="24"/>
          <w:lang w:val="en"/>
        </w:rPr>
        <w:t>adults at risk</w:t>
      </w:r>
      <w:r w:rsidR="004862AC">
        <w:rPr>
          <w:rFonts w:cs="Arial"/>
          <w:b/>
          <w:sz w:val="24"/>
          <w:szCs w:val="24"/>
          <w:lang w:val="en"/>
        </w:rPr>
        <w:t xml:space="preserve"> </w:t>
      </w:r>
      <w:r w:rsidRPr="00760F23">
        <w:rPr>
          <w:rFonts w:cs="Arial"/>
          <w:b/>
          <w:sz w:val="24"/>
          <w:szCs w:val="24"/>
          <w:lang w:val="en"/>
        </w:rPr>
        <w:t>to the age of 25</w:t>
      </w:r>
      <w:r w:rsidR="00454B06">
        <w:rPr>
          <w:rFonts w:cs="Arial"/>
          <w:b/>
          <w:sz w:val="24"/>
          <w:szCs w:val="24"/>
          <w:lang w:val="en"/>
        </w:rPr>
        <w:t xml:space="preserve">, </w:t>
      </w:r>
      <w:r w:rsidR="00454B06" w:rsidRPr="00454B06">
        <w:rPr>
          <w:rFonts w:cs="Arial"/>
          <w:sz w:val="24"/>
          <w:szCs w:val="24"/>
          <w:lang w:val="en"/>
        </w:rPr>
        <w:t>after that point</w:t>
      </w:r>
      <w:r w:rsidR="008E1356">
        <w:rPr>
          <w:rFonts w:cs="Arial"/>
          <w:sz w:val="24"/>
          <w:szCs w:val="24"/>
          <w:lang w:val="en"/>
        </w:rPr>
        <w:t>,</w:t>
      </w:r>
      <w:r w:rsidR="00454B06" w:rsidRPr="00454B06">
        <w:rPr>
          <w:rFonts w:cs="Arial"/>
          <w:sz w:val="24"/>
          <w:szCs w:val="24"/>
          <w:lang w:val="en"/>
        </w:rPr>
        <w:t xml:space="preserve"> adul</w:t>
      </w:r>
      <w:r w:rsidR="00454B06">
        <w:rPr>
          <w:rFonts w:cs="Arial"/>
          <w:sz w:val="24"/>
          <w:szCs w:val="24"/>
          <w:lang w:val="en"/>
        </w:rPr>
        <w:t xml:space="preserve">t facing services will consider their ongoing role and the </w:t>
      </w:r>
      <w:r w:rsidR="00454B06" w:rsidRPr="00454B06">
        <w:rPr>
          <w:rFonts w:cs="Arial"/>
          <w:sz w:val="24"/>
          <w:szCs w:val="24"/>
          <w:lang w:val="en"/>
        </w:rPr>
        <w:t>longer term sup</w:t>
      </w:r>
      <w:r w:rsidR="00454B06">
        <w:rPr>
          <w:rFonts w:cs="Arial"/>
          <w:sz w:val="24"/>
          <w:szCs w:val="24"/>
          <w:lang w:val="en"/>
        </w:rPr>
        <w:t>port and plan they may</w:t>
      </w:r>
      <w:r w:rsidR="00454B06" w:rsidRPr="00454B06">
        <w:rPr>
          <w:rFonts w:cs="Arial"/>
          <w:sz w:val="24"/>
          <w:szCs w:val="24"/>
          <w:lang w:val="en"/>
        </w:rPr>
        <w:t xml:space="preserve"> nee</w:t>
      </w:r>
      <w:r w:rsidR="00454B06">
        <w:rPr>
          <w:rFonts w:cs="Arial"/>
          <w:sz w:val="24"/>
          <w:szCs w:val="24"/>
          <w:lang w:val="en"/>
        </w:rPr>
        <w:t>d</w:t>
      </w:r>
      <w:r w:rsidR="00454B06" w:rsidRPr="00454B06">
        <w:rPr>
          <w:rFonts w:cs="Arial"/>
          <w:sz w:val="24"/>
          <w:szCs w:val="24"/>
          <w:lang w:val="en"/>
        </w:rPr>
        <w:t xml:space="preserve"> to have in place</w:t>
      </w:r>
      <w:r w:rsidR="00454B06">
        <w:rPr>
          <w:rFonts w:cs="Arial"/>
          <w:sz w:val="24"/>
          <w:szCs w:val="24"/>
          <w:lang w:val="en"/>
        </w:rPr>
        <w:t>, in line with their criteria</w:t>
      </w:r>
      <w:r w:rsidRPr="00760F23">
        <w:rPr>
          <w:rFonts w:cs="Arial"/>
          <w:b/>
          <w:sz w:val="24"/>
          <w:szCs w:val="24"/>
          <w:lang w:val="en"/>
        </w:rPr>
        <w:t>.</w:t>
      </w:r>
      <w:r w:rsidR="00EE3071" w:rsidRPr="00722719">
        <w:rPr>
          <w:rFonts w:cs="Arial"/>
          <w:sz w:val="24"/>
          <w:szCs w:val="24"/>
          <w:lang w:val="en"/>
        </w:rPr>
        <w:t xml:space="preserve"> </w:t>
      </w:r>
      <w:r w:rsidR="00985942">
        <w:rPr>
          <w:rFonts w:cs="Arial"/>
          <w:sz w:val="24"/>
          <w:szCs w:val="24"/>
          <w:lang w:val="en"/>
        </w:rPr>
        <w:t>A protocol</w:t>
      </w:r>
      <w:r w:rsidR="007E51D7">
        <w:rPr>
          <w:rFonts w:cs="Arial"/>
          <w:sz w:val="24"/>
          <w:szCs w:val="24"/>
          <w:lang w:val="en"/>
        </w:rPr>
        <w:t xml:space="preserve"> for support throug</w:t>
      </w:r>
      <w:r w:rsidR="00D14198">
        <w:rPr>
          <w:rFonts w:cs="Arial"/>
          <w:sz w:val="24"/>
          <w:szCs w:val="24"/>
          <w:lang w:val="en"/>
        </w:rPr>
        <w:t>h</w:t>
      </w:r>
      <w:r w:rsidR="00BC4DA7">
        <w:rPr>
          <w:rFonts w:cs="Arial"/>
          <w:sz w:val="24"/>
          <w:szCs w:val="24"/>
          <w:lang w:val="en"/>
        </w:rPr>
        <w:t xml:space="preserve"> this </w:t>
      </w:r>
      <w:r w:rsidR="00D14198">
        <w:rPr>
          <w:rFonts w:cs="Arial"/>
          <w:sz w:val="24"/>
          <w:szCs w:val="24"/>
          <w:lang w:val="en"/>
        </w:rPr>
        <w:t>transition underpins</w:t>
      </w:r>
      <w:r w:rsidR="007E51D7">
        <w:rPr>
          <w:rFonts w:cs="Arial"/>
          <w:sz w:val="24"/>
          <w:szCs w:val="24"/>
          <w:lang w:val="en"/>
        </w:rPr>
        <w:t xml:space="preserve"> this strategy</w:t>
      </w:r>
      <w:r w:rsidR="00D14198">
        <w:rPr>
          <w:rFonts w:cs="Arial"/>
          <w:sz w:val="24"/>
          <w:szCs w:val="24"/>
          <w:lang w:val="en"/>
        </w:rPr>
        <w:t>.</w:t>
      </w:r>
      <w:r w:rsidR="007E51D7">
        <w:rPr>
          <w:rFonts w:cs="Arial"/>
          <w:sz w:val="24"/>
          <w:szCs w:val="24"/>
          <w:lang w:val="en"/>
        </w:rPr>
        <w:t xml:space="preserve"> </w:t>
      </w:r>
    </w:p>
    <w:p w14:paraId="18A72CF7" w14:textId="77777777" w:rsidR="00D4112C" w:rsidRPr="003F60D3" w:rsidRDefault="00D4112C" w:rsidP="00454B06">
      <w:pPr>
        <w:rPr>
          <w:rFonts w:cs="Arial"/>
          <w:color w:val="FF0000"/>
          <w:sz w:val="24"/>
          <w:szCs w:val="24"/>
          <w:lang w:val="en"/>
        </w:rPr>
      </w:pPr>
    </w:p>
    <w:p w14:paraId="18A72CF8" w14:textId="77777777" w:rsidR="00567794" w:rsidRPr="00D4112C" w:rsidRDefault="00454B06" w:rsidP="002C41A4">
      <w:pPr>
        <w:pStyle w:val="ListParagraph"/>
        <w:numPr>
          <w:ilvl w:val="0"/>
          <w:numId w:val="35"/>
        </w:numPr>
        <w:rPr>
          <w:b/>
          <w:sz w:val="24"/>
          <w:szCs w:val="24"/>
          <w:u w:val="single"/>
        </w:rPr>
      </w:pPr>
      <w:r w:rsidRPr="000C65E7">
        <w:rPr>
          <w:b/>
          <w:sz w:val="24"/>
          <w:szCs w:val="24"/>
          <w:u w:val="single"/>
        </w:rPr>
        <w:t xml:space="preserve">‘Trapped and you haven’t got a clue’, </w:t>
      </w:r>
      <w:r w:rsidR="00A73660" w:rsidRPr="000C65E7">
        <w:rPr>
          <w:b/>
          <w:sz w:val="24"/>
          <w:szCs w:val="24"/>
          <w:u w:val="single"/>
        </w:rPr>
        <w:t>Young P</w:t>
      </w:r>
      <w:r w:rsidR="00EE3071" w:rsidRPr="000C65E7">
        <w:rPr>
          <w:b/>
          <w:sz w:val="24"/>
          <w:szCs w:val="24"/>
          <w:u w:val="single"/>
        </w:rPr>
        <w:t>erson definition</w:t>
      </w:r>
    </w:p>
    <w:p w14:paraId="18A72CF9" w14:textId="77777777" w:rsidR="00FD0984" w:rsidRDefault="00E63946" w:rsidP="002C41A4">
      <w:pPr>
        <w:rPr>
          <w:sz w:val="24"/>
          <w:szCs w:val="24"/>
        </w:rPr>
      </w:pPr>
      <w:r>
        <w:rPr>
          <w:sz w:val="24"/>
          <w:szCs w:val="24"/>
        </w:rPr>
        <w:t xml:space="preserve">The term ‘contextual safeguarding’ does not mean anything to the young people we work with. We consulted with young people </w:t>
      </w:r>
      <w:r w:rsidR="003F60D3">
        <w:rPr>
          <w:sz w:val="24"/>
          <w:szCs w:val="24"/>
        </w:rPr>
        <w:t xml:space="preserve">in Cheshire East </w:t>
      </w:r>
      <w:r>
        <w:rPr>
          <w:sz w:val="24"/>
          <w:szCs w:val="24"/>
        </w:rPr>
        <w:t>to collate an explanation that was meaningful to them and this is what they told us:</w:t>
      </w:r>
    </w:p>
    <w:p w14:paraId="18A72CFA" w14:textId="77777777" w:rsidR="00EA0B90" w:rsidRDefault="00EA0B90" w:rsidP="00EA0B90">
      <w:pPr>
        <w:rPr>
          <w:sz w:val="24"/>
          <w:szCs w:val="24"/>
        </w:rPr>
      </w:pPr>
      <w:r>
        <w:rPr>
          <w:sz w:val="24"/>
          <w:szCs w:val="24"/>
        </w:rPr>
        <w:t xml:space="preserve">When young people talk about this form of harm to them, they use different words and phrases. This makes it important that those working with them and supporting their family, check out the meaning of what they are saying. </w:t>
      </w:r>
    </w:p>
    <w:p w14:paraId="18A72CFB" w14:textId="77777777" w:rsidR="00EA0B90" w:rsidRDefault="00EA0B90" w:rsidP="00EA0B90">
      <w:pPr>
        <w:rPr>
          <w:sz w:val="24"/>
          <w:szCs w:val="24"/>
        </w:rPr>
      </w:pPr>
      <w:r>
        <w:rPr>
          <w:sz w:val="24"/>
          <w:szCs w:val="24"/>
        </w:rPr>
        <w:t>They talked about the sense of excitement that they feel and th</w:t>
      </w:r>
      <w:r w:rsidR="00072F25">
        <w:rPr>
          <w:sz w:val="24"/>
          <w:szCs w:val="24"/>
        </w:rPr>
        <w:t xml:space="preserve">at </w:t>
      </w:r>
      <w:r>
        <w:rPr>
          <w:sz w:val="24"/>
          <w:szCs w:val="24"/>
        </w:rPr>
        <w:t>the help and support that was offered as an alternative path for them</w:t>
      </w:r>
      <w:r w:rsidR="00072F25">
        <w:rPr>
          <w:sz w:val="24"/>
          <w:szCs w:val="24"/>
        </w:rPr>
        <w:t xml:space="preserve"> did not always compensate for the loss of this</w:t>
      </w:r>
      <w:r>
        <w:rPr>
          <w:sz w:val="24"/>
          <w:szCs w:val="24"/>
        </w:rPr>
        <w:t>.</w:t>
      </w:r>
    </w:p>
    <w:p w14:paraId="18A72CFC" w14:textId="77777777" w:rsidR="00EA0B90" w:rsidRDefault="00EA0B90" w:rsidP="00EA0B90">
      <w:pPr>
        <w:rPr>
          <w:sz w:val="24"/>
          <w:szCs w:val="24"/>
        </w:rPr>
      </w:pPr>
      <w:r>
        <w:rPr>
          <w:sz w:val="24"/>
          <w:szCs w:val="24"/>
        </w:rPr>
        <w:lastRenderedPageBreak/>
        <w:t>They were open about the financial rewards that their activities brought them set against a belief that this was within a context where they saw no economic future for themselves. We know for many of these young people access to an education has been a significant gap.</w:t>
      </w:r>
    </w:p>
    <w:p w14:paraId="18A72CFD" w14:textId="77777777" w:rsidR="00EA0B90" w:rsidRDefault="00EA0B90" w:rsidP="00EA0B90">
      <w:pPr>
        <w:rPr>
          <w:b/>
          <w:sz w:val="24"/>
          <w:szCs w:val="24"/>
          <w:u w:val="single"/>
        </w:rPr>
      </w:pPr>
      <w:r>
        <w:rPr>
          <w:sz w:val="24"/>
          <w:szCs w:val="24"/>
        </w:rPr>
        <w:t>We have taken their words and represented them in a more graphic way so that children and young people, their parents and carers have a shared understanding with those working to support them. This is the result:</w:t>
      </w:r>
    </w:p>
    <w:p w14:paraId="18A72CFE" w14:textId="77777777" w:rsidR="007E51D7" w:rsidRDefault="007E51D7" w:rsidP="002C41A4">
      <w:pPr>
        <w:rPr>
          <w:sz w:val="24"/>
          <w:szCs w:val="24"/>
        </w:rPr>
      </w:pPr>
    </w:p>
    <w:p w14:paraId="18A72CFF" w14:textId="77777777" w:rsidR="008E1356" w:rsidRPr="007E51D7" w:rsidRDefault="008E1356" w:rsidP="002C41A4">
      <w:pPr>
        <w:rPr>
          <w:sz w:val="24"/>
          <w:szCs w:val="24"/>
        </w:rPr>
      </w:pPr>
    </w:p>
    <w:p w14:paraId="18A72D00" w14:textId="77777777" w:rsidR="00A22669" w:rsidRDefault="00A22669" w:rsidP="002C41A4">
      <w:pPr>
        <w:rPr>
          <w:b/>
          <w:sz w:val="24"/>
          <w:szCs w:val="24"/>
          <w:u w:val="single"/>
        </w:rPr>
      </w:pPr>
    </w:p>
    <w:p w14:paraId="18A72D01" w14:textId="77777777" w:rsidR="00567794" w:rsidRDefault="00567794" w:rsidP="002C41A4">
      <w:pPr>
        <w:rPr>
          <w:sz w:val="24"/>
          <w:szCs w:val="24"/>
        </w:rPr>
      </w:pPr>
    </w:p>
    <w:p w14:paraId="18A72D02" w14:textId="77777777" w:rsidR="007813A2" w:rsidRDefault="007813A2" w:rsidP="002C41A4">
      <w:pPr>
        <w:rPr>
          <w:sz w:val="24"/>
          <w:szCs w:val="24"/>
        </w:rPr>
      </w:pPr>
    </w:p>
    <w:p w14:paraId="18A72D03" w14:textId="77777777" w:rsidR="007813A2" w:rsidRDefault="007813A2" w:rsidP="002C41A4">
      <w:pPr>
        <w:rPr>
          <w:sz w:val="24"/>
          <w:szCs w:val="24"/>
        </w:rPr>
      </w:pPr>
    </w:p>
    <w:p w14:paraId="18A72D04" w14:textId="77777777" w:rsidR="007813A2" w:rsidRDefault="007813A2" w:rsidP="002C41A4">
      <w:pPr>
        <w:rPr>
          <w:sz w:val="24"/>
          <w:szCs w:val="24"/>
        </w:rPr>
      </w:pPr>
    </w:p>
    <w:p w14:paraId="18A72D05" w14:textId="77777777" w:rsidR="007813A2" w:rsidRDefault="007813A2" w:rsidP="002C41A4">
      <w:pPr>
        <w:rPr>
          <w:sz w:val="24"/>
          <w:szCs w:val="24"/>
        </w:rPr>
      </w:pPr>
    </w:p>
    <w:p w14:paraId="18A72D06" w14:textId="77777777" w:rsidR="007813A2" w:rsidRDefault="007813A2" w:rsidP="002C41A4">
      <w:pPr>
        <w:rPr>
          <w:sz w:val="24"/>
          <w:szCs w:val="24"/>
        </w:rPr>
      </w:pPr>
    </w:p>
    <w:p w14:paraId="18A72D07" w14:textId="77777777" w:rsidR="007813A2" w:rsidRDefault="00D91390" w:rsidP="002C41A4">
      <w:pPr>
        <w:rPr>
          <w:sz w:val="24"/>
          <w:szCs w:val="24"/>
        </w:rPr>
      </w:pPr>
      <w:r>
        <w:rPr>
          <w:noProof/>
          <w:lang w:eastAsia="en-GB"/>
        </w:rPr>
        <w:drawing>
          <wp:anchor distT="0" distB="0" distL="114300" distR="114300" simplePos="0" relativeHeight="251705344" behindDoc="1" locked="0" layoutInCell="1" allowOverlap="1" wp14:anchorId="18A72F9E" wp14:editId="33D53525">
            <wp:simplePos x="0" y="0"/>
            <wp:positionH relativeFrom="column">
              <wp:posOffset>-752838</wp:posOffset>
            </wp:positionH>
            <wp:positionV relativeFrom="paragraph">
              <wp:posOffset>222885</wp:posOffset>
            </wp:positionV>
            <wp:extent cx="7080250" cy="6262370"/>
            <wp:effectExtent l="0" t="0" r="6350" b="5080"/>
            <wp:wrapNone/>
            <wp:docPr id="136195" name="Picture 136195" descr="Contextual Safeguarding - What it means to u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80250" cy="6262370"/>
                    </a:xfrm>
                    <a:prstGeom prst="rect">
                      <a:avLst/>
                    </a:prstGeom>
                  </pic:spPr>
                </pic:pic>
              </a:graphicData>
            </a:graphic>
            <wp14:sizeRelH relativeFrom="page">
              <wp14:pctWidth>0</wp14:pctWidth>
            </wp14:sizeRelH>
            <wp14:sizeRelV relativeFrom="page">
              <wp14:pctHeight>0</wp14:pctHeight>
            </wp14:sizeRelV>
          </wp:anchor>
        </w:drawing>
      </w:r>
    </w:p>
    <w:p w14:paraId="18A72D08" w14:textId="77777777" w:rsidR="007813A2" w:rsidRDefault="007813A2" w:rsidP="002C41A4">
      <w:pPr>
        <w:rPr>
          <w:sz w:val="24"/>
          <w:szCs w:val="24"/>
        </w:rPr>
      </w:pPr>
    </w:p>
    <w:p w14:paraId="18A72D09" w14:textId="77777777" w:rsidR="007813A2" w:rsidRDefault="007813A2" w:rsidP="002C41A4">
      <w:pPr>
        <w:rPr>
          <w:sz w:val="24"/>
          <w:szCs w:val="24"/>
        </w:rPr>
      </w:pPr>
    </w:p>
    <w:p w14:paraId="18A72D0A" w14:textId="77777777" w:rsidR="007813A2" w:rsidRDefault="007813A2" w:rsidP="002C41A4">
      <w:pPr>
        <w:rPr>
          <w:sz w:val="24"/>
          <w:szCs w:val="24"/>
        </w:rPr>
      </w:pPr>
    </w:p>
    <w:p w14:paraId="18A72D0B" w14:textId="77777777" w:rsidR="007813A2" w:rsidRDefault="007813A2" w:rsidP="002C41A4">
      <w:pPr>
        <w:rPr>
          <w:sz w:val="24"/>
          <w:szCs w:val="24"/>
        </w:rPr>
      </w:pPr>
    </w:p>
    <w:p w14:paraId="18A72D0C" w14:textId="77777777" w:rsidR="007813A2" w:rsidRDefault="007813A2" w:rsidP="002C41A4">
      <w:pPr>
        <w:rPr>
          <w:sz w:val="24"/>
          <w:szCs w:val="24"/>
        </w:rPr>
      </w:pPr>
    </w:p>
    <w:p w14:paraId="18A72D0D" w14:textId="77777777" w:rsidR="007813A2" w:rsidRDefault="007813A2" w:rsidP="002C41A4">
      <w:pPr>
        <w:rPr>
          <w:sz w:val="24"/>
          <w:szCs w:val="24"/>
        </w:rPr>
      </w:pPr>
    </w:p>
    <w:p w14:paraId="18A72D0E" w14:textId="77777777" w:rsidR="007813A2" w:rsidRDefault="007813A2" w:rsidP="002C41A4">
      <w:pPr>
        <w:rPr>
          <w:sz w:val="24"/>
          <w:szCs w:val="24"/>
        </w:rPr>
      </w:pPr>
    </w:p>
    <w:p w14:paraId="18A72D0F" w14:textId="77777777" w:rsidR="007813A2" w:rsidRDefault="007813A2" w:rsidP="002C41A4">
      <w:pPr>
        <w:rPr>
          <w:sz w:val="24"/>
          <w:szCs w:val="24"/>
        </w:rPr>
      </w:pPr>
    </w:p>
    <w:p w14:paraId="18A72D10" w14:textId="77777777" w:rsidR="007813A2" w:rsidRDefault="007813A2" w:rsidP="002C41A4">
      <w:pPr>
        <w:rPr>
          <w:sz w:val="24"/>
          <w:szCs w:val="24"/>
        </w:rPr>
      </w:pPr>
    </w:p>
    <w:p w14:paraId="18A72D11" w14:textId="77777777" w:rsidR="007813A2" w:rsidRDefault="007813A2" w:rsidP="002C41A4">
      <w:pPr>
        <w:rPr>
          <w:sz w:val="24"/>
          <w:szCs w:val="24"/>
        </w:rPr>
      </w:pPr>
    </w:p>
    <w:p w14:paraId="18A72D12" w14:textId="77777777" w:rsidR="007813A2" w:rsidRDefault="007813A2" w:rsidP="002C41A4">
      <w:pPr>
        <w:rPr>
          <w:sz w:val="24"/>
          <w:szCs w:val="24"/>
        </w:rPr>
      </w:pPr>
    </w:p>
    <w:p w14:paraId="18A72D13" w14:textId="77777777" w:rsidR="007813A2" w:rsidRDefault="007813A2" w:rsidP="002C41A4">
      <w:pPr>
        <w:rPr>
          <w:sz w:val="24"/>
          <w:szCs w:val="24"/>
        </w:rPr>
      </w:pPr>
    </w:p>
    <w:p w14:paraId="18A72D14" w14:textId="77777777" w:rsidR="007813A2" w:rsidRDefault="007813A2" w:rsidP="002C41A4">
      <w:pPr>
        <w:rPr>
          <w:sz w:val="24"/>
          <w:szCs w:val="24"/>
        </w:rPr>
      </w:pPr>
    </w:p>
    <w:p w14:paraId="18A72D15" w14:textId="77777777" w:rsidR="007813A2" w:rsidRDefault="007813A2" w:rsidP="002C41A4">
      <w:pPr>
        <w:rPr>
          <w:sz w:val="24"/>
          <w:szCs w:val="24"/>
        </w:rPr>
      </w:pPr>
    </w:p>
    <w:p w14:paraId="18A72D16" w14:textId="77777777" w:rsidR="007813A2" w:rsidRDefault="007813A2" w:rsidP="002C41A4">
      <w:pPr>
        <w:rPr>
          <w:sz w:val="24"/>
          <w:szCs w:val="24"/>
        </w:rPr>
      </w:pPr>
    </w:p>
    <w:p w14:paraId="18A72D17" w14:textId="77777777" w:rsidR="007813A2" w:rsidRDefault="007813A2" w:rsidP="002C41A4">
      <w:pPr>
        <w:rPr>
          <w:sz w:val="24"/>
          <w:szCs w:val="24"/>
        </w:rPr>
      </w:pPr>
    </w:p>
    <w:p w14:paraId="18A72D18" w14:textId="77777777" w:rsidR="00D4112C" w:rsidRDefault="00D4112C" w:rsidP="00D4112C">
      <w:pPr>
        <w:pStyle w:val="ListParagraph"/>
        <w:rPr>
          <w:b/>
          <w:sz w:val="24"/>
          <w:szCs w:val="24"/>
          <w:u w:val="single"/>
        </w:rPr>
      </w:pPr>
    </w:p>
    <w:p w14:paraId="18A72D19" w14:textId="77777777" w:rsidR="00D4112C" w:rsidRDefault="00D4112C" w:rsidP="00D4112C">
      <w:pPr>
        <w:pStyle w:val="ListParagraph"/>
        <w:rPr>
          <w:b/>
          <w:sz w:val="24"/>
          <w:szCs w:val="24"/>
          <w:u w:val="single"/>
        </w:rPr>
      </w:pPr>
    </w:p>
    <w:p w14:paraId="18A72D1A" w14:textId="77777777" w:rsidR="00D91390" w:rsidRDefault="00D91390" w:rsidP="00D4112C">
      <w:pPr>
        <w:pStyle w:val="ListParagraph"/>
        <w:rPr>
          <w:b/>
          <w:sz w:val="24"/>
          <w:szCs w:val="24"/>
          <w:u w:val="single"/>
        </w:rPr>
      </w:pPr>
    </w:p>
    <w:p w14:paraId="18A72D1B" w14:textId="77777777" w:rsidR="00D91390" w:rsidRDefault="00D91390" w:rsidP="00D4112C">
      <w:pPr>
        <w:pStyle w:val="ListParagraph"/>
        <w:rPr>
          <w:b/>
          <w:sz w:val="24"/>
          <w:szCs w:val="24"/>
          <w:u w:val="single"/>
        </w:rPr>
      </w:pPr>
    </w:p>
    <w:p w14:paraId="18A72D1C" w14:textId="77777777" w:rsidR="00D91390" w:rsidRDefault="00D91390" w:rsidP="00D4112C">
      <w:pPr>
        <w:pStyle w:val="ListParagraph"/>
        <w:rPr>
          <w:b/>
          <w:sz w:val="24"/>
          <w:szCs w:val="24"/>
          <w:u w:val="single"/>
        </w:rPr>
      </w:pPr>
    </w:p>
    <w:p w14:paraId="18A72D1D" w14:textId="77777777" w:rsidR="00D91390" w:rsidRDefault="00D91390" w:rsidP="00D4112C">
      <w:pPr>
        <w:pStyle w:val="ListParagraph"/>
        <w:rPr>
          <w:b/>
          <w:sz w:val="24"/>
          <w:szCs w:val="24"/>
          <w:u w:val="single"/>
        </w:rPr>
      </w:pPr>
    </w:p>
    <w:p w14:paraId="18A72D1E" w14:textId="77777777" w:rsidR="00D91390" w:rsidRDefault="00D91390" w:rsidP="00D4112C">
      <w:pPr>
        <w:pStyle w:val="ListParagraph"/>
        <w:rPr>
          <w:b/>
          <w:sz w:val="24"/>
          <w:szCs w:val="24"/>
          <w:u w:val="single"/>
        </w:rPr>
      </w:pPr>
    </w:p>
    <w:p w14:paraId="18A72D1F" w14:textId="77777777" w:rsidR="00D91390" w:rsidRDefault="00D91390" w:rsidP="00D4112C">
      <w:pPr>
        <w:pStyle w:val="ListParagraph"/>
        <w:rPr>
          <w:b/>
          <w:sz w:val="24"/>
          <w:szCs w:val="24"/>
          <w:u w:val="single"/>
        </w:rPr>
      </w:pPr>
    </w:p>
    <w:p w14:paraId="18A72D20" w14:textId="77777777" w:rsidR="00D91390" w:rsidRDefault="00D91390" w:rsidP="00D4112C">
      <w:pPr>
        <w:pStyle w:val="ListParagraph"/>
        <w:rPr>
          <w:b/>
          <w:sz w:val="24"/>
          <w:szCs w:val="24"/>
          <w:u w:val="single"/>
        </w:rPr>
      </w:pPr>
    </w:p>
    <w:p w14:paraId="18A72D21" w14:textId="77777777" w:rsidR="00D91390" w:rsidRDefault="00D91390" w:rsidP="00D4112C">
      <w:pPr>
        <w:pStyle w:val="ListParagraph"/>
        <w:rPr>
          <w:b/>
          <w:sz w:val="24"/>
          <w:szCs w:val="24"/>
          <w:u w:val="single"/>
        </w:rPr>
      </w:pPr>
    </w:p>
    <w:p w14:paraId="18A72D23" w14:textId="15C70DAD" w:rsidR="00D91390" w:rsidRDefault="00D91390" w:rsidP="00D4112C">
      <w:pPr>
        <w:pStyle w:val="ListParagraph"/>
        <w:rPr>
          <w:b/>
          <w:sz w:val="24"/>
          <w:szCs w:val="24"/>
          <w:u w:val="single"/>
        </w:rPr>
      </w:pPr>
    </w:p>
    <w:p w14:paraId="10646398" w14:textId="764D651B" w:rsidR="00C96DB2" w:rsidRDefault="00C96DB2" w:rsidP="00D4112C">
      <w:pPr>
        <w:pStyle w:val="ListParagraph"/>
        <w:rPr>
          <w:b/>
          <w:sz w:val="24"/>
          <w:szCs w:val="24"/>
          <w:u w:val="single"/>
        </w:rPr>
      </w:pPr>
    </w:p>
    <w:p w14:paraId="122CA111" w14:textId="77777777" w:rsidR="00C96DB2" w:rsidRDefault="00C96DB2" w:rsidP="00D4112C">
      <w:pPr>
        <w:pStyle w:val="ListParagraph"/>
        <w:rPr>
          <w:b/>
          <w:sz w:val="24"/>
          <w:szCs w:val="24"/>
          <w:u w:val="single"/>
        </w:rPr>
      </w:pPr>
    </w:p>
    <w:p w14:paraId="18A72D24" w14:textId="77777777" w:rsidR="00D91390" w:rsidRDefault="00D91390" w:rsidP="00D4112C">
      <w:pPr>
        <w:pStyle w:val="ListParagraph"/>
        <w:rPr>
          <w:b/>
          <w:sz w:val="24"/>
          <w:szCs w:val="24"/>
          <w:u w:val="single"/>
        </w:rPr>
      </w:pPr>
    </w:p>
    <w:p w14:paraId="18A72D25" w14:textId="77777777" w:rsidR="00D91390" w:rsidRDefault="00D91390" w:rsidP="00D4112C">
      <w:pPr>
        <w:pStyle w:val="ListParagraph"/>
        <w:rPr>
          <w:b/>
          <w:sz w:val="24"/>
          <w:szCs w:val="24"/>
          <w:u w:val="single"/>
        </w:rPr>
      </w:pPr>
    </w:p>
    <w:p w14:paraId="18A72D26" w14:textId="77777777" w:rsidR="00D91390" w:rsidRDefault="00D91390" w:rsidP="00D4112C">
      <w:pPr>
        <w:pStyle w:val="ListParagraph"/>
        <w:rPr>
          <w:b/>
          <w:sz w:val="24"/>
          <w:szCs w:val="24"/>
          <w:u w:val="single"/>
        </w:rPr>
      </w:pPr>
    </w:p>
    <w:p w14:paraId="18A72D27" w14:textId="77777777" w:rsidR="002C41A4" w:rsidRPr="000C65E7" w:rsidRDefault="002C41A4" w:rsidP="000C65E7">
      <w:pPr>
        <w:pStyle w:val="ListParagraph"/>
        <w:numPr>
          <w:ilvl w:val="0"/>
          <w:numId w:val="35"/>
        </w:numPr>
        <w:rPr>
          <w:b/>
          <w:sz w:val="24"/>
          <w:szCs w:val="24"/>
          <w:u w:val="single"/>
        </w:rPr>
      </w:pPr>
      <w:r w:rsidRPr="000C65E7">
        <w:rPr>
          <w:b/>
          <w:sz w:val="24"/>
          <w:szCs w:val="24"/>
          <w:u w:val="single"/>
        </w:rPr>
        <w:t>Vision</w:t>
      </w:r>
      <w:r w:rsidR="00325824" w:rsidRPr="000C65E7">
        <w:rPr>
          <w:b/>
          <w:sz w:val="24"/>
          <w:szCs w:val="24"/>
          <w:u w:val="single"/>
        </w:rPr>
        <w:t xml:space="preserve"> (what we want to achieve)</w:t>
      </w:r>
      <w:r w:rsidR="00F4505B">
        <w:rPr>
          <w:b/>
          <w:sz w:val="24"/>
          <w:szCs w:val="24"/>
          <w:u w:val="single"/>
        </w:rPr>
        <w:t xml:space="preserve">, and </w:t>
      </w:r>
      <w:r w:rsidRPr="000C65E7">
        <w:rPr>
          <w:b/>
          <w:sz w:val="24"/>
          <w:szCs w:val="24"/>
          <w:u w:val="single"/>
        </w:rPr>
        <w:t>principles</w:t>
      </w:r>
      <w:r w:rsidR="00F4505B">
        <w:rPr>
          <w:b/>
          <w:sz w:val="24"/>
          <w:szCs w:val="24"/>
          <w:u w:val="single"/>
        </w:rPr>
        <w:t>.</w:t>
      </w:r>
    </w:p>
    <w:tbl>
      <w:tblPr>
        <w:tblStyle w:val="TableGrid"/>
        <w:tblW w:w="0" w:type="auto"/>
        <w:tblLook w:val="04A0" w:firstRow="1" w:lastRow="0" w:firstColumn="1" w:lastColumn="0" w:noHBand="0" w:noVBand="1"/>
      </w:tblPr>
      <w:tblGrid>
        <w:gridCol w:w="9016"/>
      </w:tblGrid>
      <w:tr w:rsidR="008E1356" w14:paraId="18A72D2B" w14:textId="77777777" w:rsidTr="008E1356">
        <w:tc>
          <w:tcPr>
            <w:tcW w:w="9242" w:type="dxa"/>
            <w:shd w:val="clear" w:color="auto" w:fill="C2D69B" w:themeFill="accent3" w:themeFillTint="99"/>
          </w:tcPr>
          <w:p w14:paraId="18A72D28" w14:textId="77777777" w:rsidR="008E1356" w:rsidRDefault="008E1356" w:rsidP="002C41A4">
            <w:pPr>
              <w:rPr>
                <w:b/>
                <w:sz w:val="24"/>
                <w:szCs w:val="24"/>
              </w:rPr>
            </w:pPr>
          </w:p>
          <w:p w14:paraId="18A72D29" w14:textId="77777777" w:rsidR="00985942" w:rsidRDefault="00985942" w:rsidP="008E1356">
            <w:pPr>
              <w:rPr>
                <w:i/>
                <w:lang w:val="en"/>
              </w:rPr>
            </w:pPr>
            <w:r w:rsidRPr="008E1356">
              <w:rPr>
                <w:i/>
              </w:rPr>
              <w:t xml:space="preserve">The vision in Cheshire East is that </w:t>
            </w:r>
            <w:r w:rsidR="00A153CA">
              <w:rPr>
                <w:i/>
                <w:lang w:val="en-US"/>
              </w:rPr>
              <w:t xml:space="preserve">all children, </w:t>
            </w:r>
            <w:r>
              <w:rPr>
                <w:i/>
                <w:lang w:val="en-US"/>
              </w:rPr>
              <w:t xml:space="preserve">young people </w:t>
            </w:r>
            <w:r w:rsidR="00A153CA">
              <w:rPr>
                <w:i/>
                <w:lang w:val="en-US"/>
              </w:rPr>
              <w:t xml:space="preserve">and adults </w:t>
            </w:r>
            <w:r w:rsidRPr="008E1356">
              <w:rPr>
                <w:i/>
                <w:iCs/>
                <w:lang w:val="en-US"/>
              </w:rPr>
              <w:t>who are vulnerable to exploitation</w:t>
            </w:r>
            <w:r>
              <w:rPr>
                <w:i/>
                <w:iCs/>
                <w:lang w:val="en-US"/>
              </w:rPr>
              <w:t xml:space="preserve"> will receive the </w:t>
            </w:r>
            <w:r w:rsidR="00A153CA">
              <w:rPr>
                <w:i/>
                <w:iCs/>
                <w:lang w:val="en-US"/>
              </w:rPr>
              <w:t xml:space="preserve">multi-agency </w:t>
            </w:r>
            <w:r>
              <w:rPr>
                <w:i/>
                <w:iCs/>
                <w:lang w:val="en-US"/>
              </w:rPr>
              <w:t>support they need and a plan that reduces the risk</w:t>
            </w:r>
            <w:r w:rsidR="00A153CA">
              <w:rPr>
                <w:i/>
                <w:iCs/>
                <w:lang w:val="en-US"/>
              </w:rPr>
              <w:t xml:space="preserve"> that addresses the context that is causing harm.</w:t>
            </w:r>
            <w:r w:rsidR="00486027" w:rsidRPr="008E1356">
              <w:rPr>
                <w:i/>
                <w:lang w:val="en"/>
              </w:rPr>
              <w:t xml:space="preserve"> This also includes the action taken to disrupt and detain the perpetrators who exploit and abuse them.</w:t>
            </w:r>
          </w:p>
          <w:p w14:paraId="18A72D2A" w14:textId="77777777" w:rsidR="00A153CA" w:rsidRPr="00A153CA" w:rsidRDefault="00A153CA" w:rsidP="008F4CEA">
            <w:pPr>
              <w:rPr>
                <w:b/>
                <w:color w:val="FF0000"/>
                <w:sz w:val="24"/>
                <w:szCs w:val="24"/>
              </w:rPr>
            </w:pPr>
          </w:p>
        </w:tc>
      </w:tr>
    </w:tbl>
    <w:p w14:paraId="18A72D2C" w14:textId="77777777" w:rsidR="008E1356" w:rsidRDefault="008E1356" w:rsidP="002C41A4">
      <w:pPr>
        <w:rPr>
          <w:b/>
          <w:sz w:val="24"/>
          <w:szCs w:val="24"/>
        </w:rPr>
      </w:pPr>
    </w:p>
    <w:p w14:paraId="18A72D2D" w14:textId="77777777" w:rsidR="00A153CA" w:rsidRDefault="00614FF1" w:rsidP="00614FF1">
      <w:pPr>
        <w:rPr>
          <w:sz w:val="24"/>
          <w:szCs w:val="24"/>
        </w:rPr>
      </w:pPr>
      <w:r>
        <w:rPr>
          <w:sz w:val="24"/>
          <w:szCs w:val="24"/>
        </w:rPr>
        <w:t>Principles:</w:t>
      </w:r>
    </w:p>
    <w:p w14:paraId="18A72D2E" w14:textId="77777777" w:rsidR="0053131D" w:rsidRDefault="0053131D" w:rsidP="006346ED">
      <w:pPr>
        <w:pStyle w:val="ListParagraph"/>
        <w:numPr>
          <w:ilvl w:val="0"/>
          <w:numId w:val="11"/>
        </w:numPr>
        <w:rPr>
          <w:sz w:val="24"/>
          <w:szCs w:val="24"/>
        </w:rPr>
      </w:pPr>
      <w:r>
        <w:rPr>
          <w:sz w:val="24"/>
          <w:szCs w:val="24"/>
        </w:rPr>
        <w:t xml:space="preserve">The young person will be </w:t>
      </w:r>
      <w:r w:rsidR="000C65E7">
        <w:rPr>
          <w:sz w:val="24"/>
          <w:szCs w:val="24"/>
        </w:rPr>
        <w:t xml:space="preserve">always be </w:t>
      </w:r>
      <w:r>
        <w:rPr>
          <w:sz w:val="24"/>
          <w:szCs w:val="24"/>
        </w:rPr>
        <w:t>at the centre</w:t>
      </w:r>
      <w:r w:rsidR="00275D70">
        <w:rPr>
          <w:sz w:val="24"/>
          <w:szCs w:val="24"/>
        </w:rPr>
        <w:t xml:space="preserve"> and a partner in their safeguarding plan</w:t>
      </w:r>
      <w:r w:rsidR="00C7510C">
        <w:rPr>
          <w:sz w:val="24"/>
          <w:szCs w:val="24"/>
        </w:rPr>
        <w:t>, harm and risk reduction will happen with the young person.</w:t>
      </w:r>
    </w:p>
    <w:p w14:paraId="18A72D2F" w14:textId="77777777" w:rsidR="00EB1473" w:rsidRDefault="0053131D" w:rsidP="00EB1473">
      <w:pPr>
        <w:pStyle w:val="ListParagraph"/>
        <w:numPr>
          <w:ilvl w:val="0"/>
          <w:numId w:val="11"/>
        </w:numPr>
        <w:rPr>
          <w:sz w:val="24"/>
          <w:szCs w:val="24"/>
        </w:rPr>
      </w:pPr>
      <w:r>
        <w:rPr>
          <w:sz w:val="24"/>
          <w:szCs w:val="24"/>
        </w:rPr>
        <w:t xml:space="preserve">Contextual safeguarding is complex and therefore </w:t>
      </w:r>
      <w:r w:rsidR="008E1356">
        <w:rPr>
          <w:sz w:val="24"/>
          <w:szCs w:val="24"/>
        </w:rPr>
        <w:t xml:space="preserve">we recognise that </w:t>
      </w:r>
      <w:r w:rsidR="000C65E7">
        <w:rPr>
          <w:sz w:val="24"/>
          <w:szCs w:val="24"/>
        </w:rPr>
        <w:t>the response cannot be linear</w:t>
      </w:r>
    </w:p>
    <w:p w14:paraId="18A72D30" w14:textId="77777777" w:rsidR="00754CF0" w:rsidRPr="00EB1473" w:rsidRDefault="00760F23" w:rsidP="00EB1473">
      <w:pPr>
        <w:pStyle w:val="ListParagraph"/>
        <w:numPr>
          <w:ilvl w:val="0"/>
          <w:numId w:val="11"/>
        </w:numPr>
        <w:rPr>
          <w:rStyle w:val="A4"/>
          <w:rFonts w:cstheme="minorBidi"/>
          <w:color w:val="auto"/>
          <w:sz w:val="24"/>
          <w:szCs w:val="24"/>
        </w:rPr>
      </w:pPr>
      <w:r w:rsidRPr="00EB1473">
        <w:rPr>
          <w:sz w:val="24"/>
          <w:szCs w:val="24"/>
        </w:rPr>
        <w:t xml:space="preserve">All partners </w:t>
      </w:r>
      <w:r w:rsidR="002E7B9D" w:rsidRPr="00EB1473">
        <w:rPr>
          <w:sz w:val="24"/>
          <w:szCs w:val="24"/>
        </w:rPr>
        <w:t xml:space="preserve">will understand the </w:t>
      </w:r>
      <w:r w:rsidRPr="00EB1473">
        <w:rPr>
          <w:sz w:val="24"/>
          <w:szCs w:val="24"/>
        </w:rPr>
        <w:t>young person</w:t>
      </w:r>
      <w:r w:rsidR="002E7B9D" w:rsidRPr="00EB1473">
        <w:rPr>
          <w:sz w:val="24"/>
          <w:szCs w:val="24"/>
        </w:rPr>
        <w:t xml:space="preserve"> as being exploited,</w:t>
      </w:r>
      <w:r w:rsidR="00B067F5" w:rsidRPr="00EB1473">
        <w:rPr>
          <w:sz w:val="24"/>
          <w:szCs w:val="24"/>
        </w:rPr>
        <w:t xml:space="preserve"> for which they are </w:t>
      </w:r>
      <w:r w:rsidR="002E7B9D" w:rsidRPr="00EB1473">
        <w:rPr>
          <w:sz w:val="24"/>
          <w:szCs w:val="24"/>
        </w:rPr>
        <w:t>not responsible</w:t>
      </w:r>
      <w:r w:rsidR="00B067F5" w:rsidRPr="00EB1473">
        <w:rPr>
          <w:sz w:val="24"/>
          <w:szCs w:val="24"/>
        </w:rPr>
        <w:t xml:space="preserve">; </w:t>
      </w:r>
      <w:r w:rsidR="002E7B9D" w:rsidRPr="00EB1473">
        <w:rPr>
          <w:sz w:val="24"/>
          <w:szCs w:val="24"/>
        </w:rPr>
        <w:t xml:space="preserve">we have a common language, </w:t>
      </w:r>
      <w:r w:rsidRPr="00EB1473">
        <w:rPr>
          <w:sz w:val="24"/>
          <w:szCs w:val="24"/>
        </w:rPr>
        <w:t>understanding and application of the child welfare</w:t>
      </w:r>
      <w:r w:rsidR="004862AC">
        <w:rPr>
          <w:sz w:val="24"/>
          <w:szCs w:val="24"/>
        </w:rPr>
        <w:t>/adult safeguarding</w:t>
      </w:r>
      <w:r w:rsidRPr="00EB1473">
        <w:rPr>
          <w:sz w:val="24"/>
          <w:szCs w:val="24"/>
        </w:rPr>
        <w:t xml:space="preserve"> system first and juvenile justice system second</w:t>
      </w:r>
      <w:r w:rsidR="00754CF0" w:rsidRPr="00EB1473">
        <w:rPr>
          <w:sz w:val="24"/>
          <w:szCs w:val="24"/>
        </w:rPr>
        <w:t>.</w:t>
      </w:r>
      <w:r w:rsidR="00B067F5" w:rsidRPr="00EB1473">
        <w:rPr>
          <w:sz w:val="24"/>
          <w:szCs w:val="24"/>
        </w:rPr>
        <w:t xml:space="preserve"> In t</w:t>
      </w:r>
      <w:r w:rsidR="00754CF0" w:rsidRPr="00EB1473">
        <w:rPr>
          <w:sz w:val="24"/>
          <w:szCs w:val="24"/>
        </w:rPr>
        <w:t>his way</w:t>
      </w:r>
      <w:r w:rsidR="00754CF0" w:rsidRPr="00EB1473">
        <w:rPr>
          <w:rStyle w:val="A4"/>
          <w:sz w:val="24"/>
          <w:szCs w:val="24"/>
        </w:rPr>
        <w:t xml:space="preserve"> extra-familial risks</w:t>
      </w:r>
      <w:r w:rsidR="00275D70" w:rsidRPr="00EB1473">
        <w:rPr>
          <w:rStyle w:val="A4"/>
          <w:sz w:val="24"/>
          <w:szCs w:val="24"/>
        </w:rPr>
        <w:t xml:space="preserve"> can be</w:t>
      </w:r>
      <w:r w:rsidR="00754CF0" w:rsidRPr="00EB1473">
        <w:rPr>
          <w:rStyle w:val="A4"/>
          <w:sz w:val="24"/>
          <w:szCs w:val="24"/>
        </w:rPr>
        <w:t xml:space="preserve"> reduced through a child protection lens.</w:t>
      </w:r>
      <w:r w:rsidR="00EB1473" w:rsidRPr="00EB1473">
        <w:rPr>
          <w:rStyle w:val="A4"/>
          <w:sz w:val="24"/>
          <w:szCs w:val="24"/>
        </w:rPr>
        <w:t xml:space="preserve"> F</w:t>
      </w:r>
      <w:r w:rsidR="00EB1473">
        <w:rPr>
          <w:rStyle w:val="A4"/>
          <w:sz w:val="24"/>
          <w:szCs w:val="24"/>
        </w:rPr>
        <w:t>or</w:t>
      </w:r>
      <w:r w:rsidR="00EB1473" w:rsidRPr="00EB1473">
        <w:rPr>
          <w:rStyle w:val="A4"/>
          <w:sz w:val="24"/>
          <w:szCs w:val="24"/>
        </w:rPr>
        <w:t xml:space="preserve"> example; </w:t>
      </w:r>
      <w:r w:rsidR="00EB1473">
        <w:rPr>
          <w:rStyle w:val="A4"/>
          <w:sz w:val="24"/>
          <w:szCs w:val="24"/>
        </w:rPr>
        <w:t xml:space="preserve">if we </w:t>
      </w:r>
      <w:r w:rsidR="00EB1473" w:rsidRPr="00EB1473">
        <w:rPr>
          <w:rFonts w:cs="Tahoma"/>
          <w:sz w:val="24"/>
          <w:szCs w:val="24"/>
        </w:rPr>
        <w:t>find a young person in posse</w:t>
      </w:r>
      <w:r w:rsidR="00EB1473">
        <w:rPr>
          <w:rFonts w:cs="Tahoma"/>
          <w:sz w:val="24"/>
          <w:szCs w:val="24"/>
        </w:rPr>
        <w:t>ssion of weapons or drugs, we</w:t>
      </w:r>
      <w:r w:rsidR="00174F70">
        <w:rPr>
          <w:rFonts w:cs="Tahoma"/>
          <w:sz w:val="24"/>
          <w:szCs w:val="24"/>
        </w:rPr>
        <w:t xml:space="preserve"> will</w:t>
      </w:r>
      <w:r w:rsidR="00EB1473" w:rsidRPr="00EB1473">
        <w:rPr>
          <w:rFonts w:cs="Tahoma"/>
          <w:sz w:val="24"/>
          <w:szCs w:val="24"/>
        </w:rPr>
        <w:t xml:space="preserve"> </w:t>
      </w:r>
      <w:r w:rsidR="00DC1B08">
        <w:rPr>
          <w:rFonts w:cs="Tahoma"/>
          <w:color w:val="000000"/>
          <w:sz w:val="24"/>
          <w:szCs w:val="24"/>
        </w:rPr>
        <w:t>ask ‘what are the vulnerabilities for this</w:t>
      </w:r>
      <w:r w:rsidR="00174F70">
        <w:rPr>
          <w:rFonts w:cs="Tahoma"/>
          <w:color w:val="000000"/>
          <w:sz w:val="24"/>
          <w:szCs w:val="24"/>
        </w:rPr>
        <w:t xml:space="preserve"> young person?’ and ‘has this young person</w:t>
      </w:r>
      <w:r w:rsidR="00EB1473" w:rsidRPr="00EB1473">
        <w:rPr>
          <w:rFonts w:cs="Tahoma"/>
          <w:color w:val="000000"/>
          <w:sz w:val="24"/>
          <w:szCs w:val="24"/>
        </w:rPr>
        <w:t xml:space="preserve"> been criminally exploited?’ </w:t>
      </w:r>
      <w:r w:rsidR="00EB1473" w:rsidRPr="00EB1473">
        <w:rPr>
          <w:rFonts w:cs="Tahoma"/>
          <w:sz w:val="24"/>
          <w:szCs w:val="24"/>
        </w:rPr>
        <w:t xml:space="preserve">and </w:t>
      </w:r>
      <w:r w:rsidR="00EB1473" w:rsidRPr="00EB1473">
        <w:rPr>
          <w:rFonts w:cs="Tahoma"/>
          <w:color w:val="000000"/>
          <w:sz w:val="24"/>
          <w:szCs w:val="24"/>
        </w:rPr>
        <w:t>assess the risk of exploitation wh</w:t>
      </w:r>
      <w:r w:rsidR="00454B06">
        <w:rPr>
          <w:rFonts w:cs="Tahoma"/>
          <w:color w:val="000000"/>
          <w:sz w:val="24"/>
          <w:szCs w:val="24"/>
        </w:rPr>
        <w:t xml:space="preserve">en considering the </w:t>
      </w:r>
      <w:r w:rsidR="00EB1473">
        <w:rPr>
          <w:rFonts w:cs="Tahoma"/>
          <w:color w:val="000000"/>
          <w:sz w:val="24"/>
          <w:szCs w:val="24"/>
        </w:rPr>
        <w:t>response to</w:t>
      </w:r>
      <w:r w:rsidR="00DC1B08">
        <w:rPr>
          <w:rFonts w:cs="Tahoma"/>
          <w:color w:val="000000"/>
          <w:sz w:val="24"/>
          <w:szCs w:val="24"/>
        </w:rPr>
        <w:t xml:space="preserve"> them.</w:t>
      </w:r>
      <w:r w:rsidR="00EB1473" w:rsidRPr="00EB1473">
        <w:rPr>
          <w:rFonts w:cs="Tahoma"/>
          <w:color w:val="000000"/>
          <w:sz w:val="24"/>
          <w:szCs w:val="24"/>
        </w:rPr>
        <w:t xml:space="preserve"> </w:t>
      </w:r>
    </w:p>
    <w:p w14:paraId="18A72D31" w14:textId="77777777" w:rsidR="007E228D" w:rsidRDefault="007E228D" w:rsidP="006346ED">
      <w:pPr>
        <w:pStyle w:val="ListParagraph"/>
        <w:numPr>
          <w:ilvl w:val="0"/>
          <w:numId w:val="11"/>
        </w:numPr>
        <w:rPr>
          <w:sz w:val="24"/>
          <w:szCs w:val="24"/>
        </w:rPr>
      </w:pPr>
      <w:r w:rsidRPr="007E228D">
        <w:rPr>
          <w:sz w:val="24"/>
          <w:szCs w:val="24"/>
        </w:rPr>
        <w:lastRenderedPageBreak/>
        <w:t>The Partnership expects mandatory reporting on concerns about the risk of gangs,</w:t>
      </w:r>
      <w:r w:rsidR="00F969BE">
        <w:rPr>
          <w:sz w:val="24"/>
          <w:szCs w:val="24"/>
        </w:rPr>
        <w:t xml:space="preserve"> </w:t>
      </w:r>
      <w:r w:rsidR="00486ADE">
        <w:rPr>
          <w:sz w:val="24"/>
          <w:szCs w:val="24"/>
        </w:rPr>
        <w:t xml:space="preserve">child </w:t>
      </w:r>
      <w:r w:rsidR="00F969BE">
        <w:rPr>
          <w:sz w:val="24"/>
          <w:szCs w:val="24"/>
        </w:rPr>
        <w:t>violence,</w:t>
      </w:r>
      <w:r w:rsidRPr="007E228D">
        <w:rPr>
          <w:sz w:val="24"/>
          <w:szCs w:val="24"/>
        </w:rPr>
        <w:t xml:space="preserve"> child </w:t>
      </w:r>
      <w:r>
        <w:rPr>
          <w:sz w:val="24"/>
          <w:szCs w:val="24"/>
        </w:rPr>
        <w:t xml:space="preserve">labour, </w:t>
      </w:r>
      <w:r w:rsidRPr="007E228D">
        <w:rPr>
          <w:sz w:val="24"/>
          <w:szCs w:val="24"/>
        </w:rPr>
        <w:t>sexual and criminal exploitation and repeat episodes of children going missing</w:t>
      </w:r>
      <w:r w:rsidR="00174F70">
        <w:rPr>
          <w:sz w:val="24"/>
          <w:szCs w:val="24"/>
        </w:rPr>
        <w:t>.</w:t>
      </w:r>
    </w:p>
    <w:p w14:paraId="18A72D32" w14:textId="77777777" w:rsidR="00401CE7" w:rsidRPr="00117B88" w:rsidRDefault="00401CE7" w:rsidP="00401CE7">
      <w:pPr>
        <w:pStyle w:val="ListParagraph"/>
        <w:numPr>
          <w:ilvl w:val="0"/>
          <w:numId w:val="11"/>
        </w:numPr>
        <w:rPr>
          <w:sz w:val="24"/>
          <w:szCs w:val="24"/>
        </w:rPr>
      </w:pPr>
      <w:r w:rsidRPr="00687299">
        <w:rPr>
          <w:rFonts w:cs="InfoTextPro"/>
          <w:color w:val="000000"/>
          <w:sz w:val="24"/>
          <w:szCs w:val="24"/>
        </w:rPr>
        <w:t>You</w:t>
      </w:r>
      <w:r>
        <w:rPr>
          <w:rFonts w:cs="InfoTextPro"/>
          <w:color w:val="000000"/>
          <w:sz w:val="24"/>
          <w:szCs w:val="24"/>
        </w:rPr>
        <w:t>ng people in Cheshire East entering adulthood will not</w:t>
      </w:r>
      <w:r w:rsidRPr="00687299">
        <w:rPr>
          <w:rFonts w:cs="InfoTextPro"/>
          <w:color w:val="000000"/>
          <w:sz w:val="24"/>
          <w:szCs w:val="24"/>
        </w:rPr>
        <w:t xml:space="preserve"> experience a ‘cliff-edge’ in terms of sup</w:t>
      </w:r>
      <w:r>
        <w:rPr>
          <w:rFonts w:cs="InfoTextPro"/>
          <w:color w:val="000000"/>
          <w:sz w:val="24"/>
          <w:szCs w:val="24"/>
        </w:rPr>
        <w:t>port, there will be no</w:t>
      </w:r>
      <w:r w:rsidRPr="00687299">
        <w:rPr>
          <w:rFonts w:cs="InfoTextPro"/>
          <w:color w:val="000000"/>
          <w:sz w:val="24"/>
          <w:szCs w:val="24"/>
        </w:rPr>
        <w:t xml:space="preserve"> differences between thresholds / eligibility criteria of children’s and adults’ safeguarding</w:t>
      </w:r>
      <w:r>
        <w:rPr>
          <w:rFonts w:cs="InfoTextPro"/>
          <w:color w:val="000000"/>
          <w:sz w:val="24"/>
          <w:szCs w:val="24"/>
        </w:rPr>
        <w:t xml:space="preserve"> for this cohort of young people (from 10 to 25 years) and the support will exist for as long as the need does.</w:t>
      </w:r>
      <w:r w:rsidR="00117B88">
        <w:rPr>
          <w:rFonts w:cs="InfoTextPro"/>
          <w:color w:val="000000"/>
          <w:sz w:val="24"/>
          <w:szCs w:val="24"/>
        </w:rPr>
        <w:t xml:space="preserve">  From the age of 16 decisions will be informed by and in accordance with </w:t>
      </w:r>
      <w:r w:rsidR="00117B88" w:rsidRPr="00117B88">
        <w:rPr>
          <w:rFonts w:cs="InfoTextPro"/>
          <w:sz w:val="24"/>
          <w:szCs w:val="24"/>
        </w:rPr>
        <w:t xml:space="preserve">the </w:t>
      </w:r>
      <w:r w:rsidR="00FD7221">
        <w:rPr>
          <w:sz w:val="24"/>
          <w:szCs w:val="24"/>
        </w:rPr>
        <w:t xml:space="preserve">Mental Capacity </w:t>
      </w:r>
      <w:r w:rsidR="00117B88" w:rsidRPr="00117B88">
        <w:rPr>
          <w:sz w:val="24"/>
          <w:szCs w:val="24"/>
        </w:rPr>
        <w:t>Legislation</w:t>
      </w:r>
      <w:r w:rsidR="00C7510C">
        <w:rPr>
          <w:sz w:val="24"/>
          <w:szCs w:val="24"/>
        </w:rPr>
        <w:t xml:space="preserve"> where appropriate</w:t>
      </w:r>
      <w:r w:rsidR="00117B88">
        <w:rPr>
          <w:sz w:val="24"/>
          <w:szCs w:val="24"/>
        </w:rPr>
        <w:t>.</w:t>
      </w:r>
      <w:r w:rsidR="00117B88" w:rsidRPr="00117B88">
        <w:rPr>
          <w:sz w:val="24"/>
          <w:szCs w:val="24"/>
        </w:rPr>
        <w:t xml:space="preserve"> </w:t>
      </w:r>
    </w:p>
    <w:p w14:paraId="18A72D33" w14:textId="77777777" w:rsidR="00117B88" w:rsidRPr="00117B88" w:rsidRDefault="00117B88" w:rsidP="00401CE7">
      <w:pPr>
        <w:pStyle w:val="ListParagraph"/>
        <w:numPr>
          <w:ilvl w:val="0"/>
          <w:numId w:val="11"/>
        </w:numPr>
        <w:rPr>
          <w:rStyle w:val="A4"/>
          <w:rFonts w:cstheme="minorBidi"/>
          <w:color w:val="auto"/>
          <w:sz w:val="24"/>
          <w:szCs w:val="24"/>
        </w:rPr>
      </w:pPr>
      <w:r>
        <w:rPr>
          <w:sz w:val="24"/>
          <w:szCs w:val="24"/>
        </w:rPr>
        <w:t>Partners will enable</w:t>
      </w:r>
      <w:r w:rsidRPr="00117B88">
        <w:rPr>
          <w:sz w:val="24"/>
          <w:szCs w:val="24"/>
        </w:rPr>
        <w:t xml:space="preserve"> young adults to</w:t>
      </w:r>
      <w:r>
        <w:rPr>
          <w:sz w:val="24"/>
          <w:szCs w:val="24"/>
        </w:rPr>
        <w:t xml:space="preserve"> live full independent lives where they can </w:t>
      </w:r>
      <w:r w:rsidR="002D399E">
        <w:rPr>
          <w:sz w:val="24"/>
          <w:szCs w:val="24"/>
        </w:rPr>
        <w:t xml:space="preserve">have </w:t>
      </w:r>
      <w:r w:rsidR="002D399E" w:rsidRPr="00117B88">
        <w:rPr>
          <w:sz w:val="24"/>
          <w:szCs w:val="24"/>
        </w:rPr>
        <w:t>confidence</w:t>
      </w:r>
      <w:r w:rsidRPr="00117B88">
        <w:rPr>
          <w:sz w:val="24"/>
          <w:szCs w:val="24"/>
        </w:rPr>
        <w:t xml:space="preserve"> in </w:t>
      </w:r>
      <w:r>
        <w:rPr>
          <w:sz w:val="24"/>
          <w:szCs w:val="24"/>
        </w:rPr>
        <w:t>their decision making,</w:t>
      </w:r>
      <w:r w:rsidRPr="00117B88">
        <w:rPr>
          <w:sz w:val="24"/>
          <w:szCs w:val="24"/>
        </w:rPr>
        <w:t xml:space="preserve"> but also recognise the potential for coercion and control</w:t>
      </w:r>
      <w:r>
        <w:rPr>
          <w:sz w:val="24"/>
          <w:szCs w:val="24"/>
        </w:rPr>
        <w:t>.</w:t>
      </w:r>
    </w:p>
    <w:p w14:paraId="18A72D34" w14:textId="77777777" w:rsidR="009A1464" w:rsidRPr="00B067F5" w:rsidRDefault="009A1464" w:rsidP="006346ED">
      <w:pPr>
        <w:pStyle w:val="ListParagraph"/>
        <w:numPr>
          <w:ilvl w:val="0"/>
          <w:numId w:val="11"/>
        </w:numPr>
        <w:rPr>
          <w:rStyle w:val="A4"/>
          <w:rFonts w:cstheme="minorBidi"/>
          <w:color w:val="auto"/>
          <w:sz w:val="24"/>
          <w:szCs w:val="24"/>
        </w:rPr>
      </w:pPr>
      <w:r>
        <w:rPr>
          <w:rStyle w:val="A4"/>
          <w:sz w:val="24"/>
          <w:szCs w:val="24"/>
        </w:rPr>
        <w:t xml:space="preserve">We will make best use of </w:t>
      </w:r>
      <w:r w:rsidR="004F1DEE">
        <w:rPr>
          <w:rStyle w:val="A4"/>
          <w:sz w:val="24"/>
          <w:szCs w:val="24"/>
        </w:rPr>
        <w:t>every</w:t>
      </w:r>
      <w:r w:rsidR="007A021B">
        <w:rPr>
          <w:rStyle w:val="A4"/>
          <w:sz w:val="24"/>
          <w:szCs w:val="24"/>
        </w:rPr>
        <w:t>,</w:t>
      </w:r>
      <w:r w:rsidR="004F1DEE">
        <w:rPr>
          <w:rStyle w:val="A4"/>
          <w:sz w:val="24"/>
          <w:szCs w:val="24"/>
        </w:rPr>
        <w:t xml:space="preserve"> and any</w:t>
      </w:r>
      <w:r w:rsidR="007A021B">
        <w:rPr>
          <w:rStyle w:val="A4"/>
          <w:sz w:val="24"/>
          <w:szCs w:val="24"/>
        </w:rPr>
        <w:t>,</w:t>
      </w:r>
      <w:r w:rsidR="004F1DEE">
        <w:rPr>
          <w:rStyle w:val="A4"/>
          <w:sz w:val="24"/>
          <w:szCs w:val="24"/>
        </w:rPr>
        <w:t xml:space="preserve"> </w:t>
      </w:r>
      <w:r w:rsidR="00DC1B08">
        <w:rPr>
          <w:rStyle w:val="A4"/>
          <w:sz w:val="24"/>
          <w:szCs w:val="24"/>
        </w:rPr>
        <w:t>opportunity</w:t>
      </w:r>
      <w:r>
        <w:rPr>
          <w:rStyle w:val="A4"/>
          <w:sz w:val="24"/>
          <w:szCs w:val="24"/>
        </w:rPr>
        <w:t xml:space="preserve"> to engage with young people</w:t>
      </w:r>
      <w:r w:rsidR="007A021B">
        <w:rPr>
          <w:rStyle w:val="A4"/>
          <w:sz w:val="24"/>
          <w:szCs w:val="24"/>
        </w:rPr>
        <w:t xml:space="preserve"> and their family</w:t>
      </w:r>
      <w:r w:rsidR="00174F70">
        <w:rPr>
          <w:rStyle w:val="A4"/>
          <w:sz w:val="24"/>
          <w:szCs w:val="24"/>
        </w:rPr>
        <w:t xml:space="preserve"> and offer </w:t>
      </w:r>
      <w:r w:rsidR="008E6F40">
        <w:rPr>
          <w:rStyle w:val="A4"/>
          <w:sz w:val="24"/>
          <w:szCs w:val="24"/>
        </w:rPr>
        <w:t>support</w:t>
      </w:r>
      <w:r w:rsidR="00A73660">
        <w:rPr>
          <w:rStyle w:val="A4"/>
          <w:sz w:val="24"/>
          <w:szCs w:val="24"/>
        </w:rPr>
        <w:t xml:space="preserve">, </w:t>
      </w:r>
      <w:r w:rsidR="00966F6F">
        <w:rPr>
          <w:rStyle w:val="A4"/>
          <w:sz w:val="24"/>
          <w:szCs w:val="24"/>
        </w:rPr>
        <w:t>and we will keep offering help whilst the young person is unsafe.</w:t>
      </w:r>
      <w:r w:rsidR="008E6F40">
        <w:rPr>
          <w:rStyle w:val="A4"/>
          <w:sz w:val="24"/>
          <w:szCs w:val="24"/>
        </w:rPr>
        <w:t xml:space="preserve"> </w:t>
      </w:r>
      <w:r>
        <w:rPr>
          <w:rStyle w:val="A4"/>
          <w:sz w:val="24"/>
          <w:szCs w:val="24"/>
        </w:rPr>
        <w:t xml:space="preserve"> </w:t>
      </w:r>
      <w:r w:rsidR="00C7510C">
        <w:rPr>
          <w:rStyle w:val="A4"/>
          <w:sz w:val="24"/>
          <w:szCs w:val="24"/>
        </w:rPr>
        <w:t>We acknowledge that single agency episodic interventions will not be effective, there fore we will be joined up.</w:t>
      </w:r>
    </w:p>
    <w:p w14:paraId="18A72D35" w14:textId="77777777" w:rsidR="00B067F5" w:rsidRPr="00B067F5" w:rsidRDefault="00B067F5" w:rsidP="006346ED">
      <w:pPr>
        <w:pStyle w:val="ListParagraph"/>
        <w:numPr>
          <w:ilvl w:val="0"/>
          <w:numId w:val="11"/>
        </w:numPr>
        <w:rPr>
          <w:rFonts w:cs="InfoTextPro"/>
          <w:color w:val="000000"/>
          <w:sz w:val="24"/>
          <w:szCs w:val="24"/>
        </w:rPr>
      </w:pPr>
      <w:r>
        <w:rPr>
          <w:rStyle w:val="A4"/>
          <w:sz w:val="24"/>
          <w:szCs w:val="24"/>
        </w:rPr>
        <w:t xml:space="preserve">All partners will </w:t>
      </w:r>
      <w:r w:rsidR="007431B7" w:rsidRPr="00B067F5">
        <w:rPr>
          <w:rFonts w:cs="InfoTextPro"/>
          <w:color w:val="000000"/>
          <w:sz w:val="24"/>
          <w:szCs w:val="24"/>
          <w:lang w:val="en-US"/>
        </w:rPr>
        <w:t>share information</w:t>
      </w:r>
      <w:r>
        <w:rPr>
          <w:rFonts w:cs="InfoTextPro"/>
          <w:color w:val="000000"/>
          <w:sz w:val="24"/>
          <w:szCs w:val="24"/>
          <w:lang w:val="en-US"/>
        </w:rPr>
        <w:t xml:space="preserve"> effectively to enable an assessment of risk and inform a response that ensures the best outcomes for the young person</w:t>
      </w:r>
      <w:r w:rsidR="00454B06">
        <w:rPr>
          <w:rFonts w:cs="InfoTextPro"/>
          <w:color w:val="000000"/>
          <w:sz w:val="24"/>
          <w:szCs w:val="24"/>
          <w:lang w:val="en-US"/>
        </w:rPr>
        <w:t xml:space="preserve"> and the contextual risks</w:t>
      </w:r>
      <w:r>
        <w:rPr>
          <w:rFonts w:cs="InfoTextPro"/>
          <w:color w:val="000000"/>
          <w:sz w:val="24"/>
          <w:szCs w:val="24"/>
          <w:lang w:val="en-US"/>
        </w:rPr>
        <w:t>.</w:t>
      </w:r>
      <w:r w:rsidR="007431B7" w:rsidRPr="00B067F5">
        <w:rPr>
          <w:rFonts w:cs="InfoTextPro"/>
          <w:color w:val="000000"/>
          <w:sz w:val="24"/>
          <w:szCs w:val="24"/>
          <w:lang w:val="en-US"/>
        </w:rPr>
        <w:t xml:space="preserve"> </w:t>
      </w:r>
      <w:r w:rsidR="007E228D" w:rsidRPr="007E228D">
        <w:rPr>
          <w:sz w:val="24"/>
          <w:szCs w:val="24"/>
        </w:rPr>
        <w:t xml:space="preserve">Schools and colleges </w:t>
      </w:r>
      <w:r w:rsidR="00454B06">
        <w:rPr>
          <w:sz w:val="24"/>
          <w:szCs w:val="24"/>
        </w:rPr>
        <w:t xml:space="preserve">in particular </w:t>
      </w:r>
      <w:r w:rsidR="007906C0">
        <w:rPr>
          <w:sz w:val="24"/>
          <w:szCs w:val="24"/>
        </w:rPr>
        <w:t>are essential partners in our</w:t>
      </w:r>
      <w:r w:rsidR="007E228D" w:rsidRPr="007E228D">
        <w:rPr>
          <w:sz w:val="24"/>
          <w:szCs w:val="24"/>
        </w:rPr>
        <w:t xml:space="preserve"> whole-system approach</w:t>
      </w:r>
      <w:r w:rsidR="00454B06">
        <w:rPr>
          <w:sz w:val="24"/>
          <w:szCs w:val="24"/>
        </w:rPr>
        <w:t>.</w:t>
      </w:r>
    </w:p>
    <w:p w14:paraId="18A72D36" w14:textId="77777777" w:rsidR="00760F23" w:rsidRPr="00FD7221" w:rsidRDefault="00760F23" w:rsidP="006346ED">
      <w:pPr>
        <w:pStyle w:val="ListParagraph"/>
        <w:numPr>
          <w:ilvl w:val="0"/>
          <w:numId w:val="11"/>
        </w:numPr>
        <w:rPr>
          <w:sz w:val="24"/>
          <w:szCs w:val="24"/>
        </w:rPr>
      </w:pPr>
      <w:r>
        <w:rPr>
          <w:sz w:val="24"/>
          <w:szCs w:val="24"/>
        </w:rPr>
        <w:t>Intervention</w:t>
      </w:r>
      <w:r w:rsidR="00883AC9">
        <w:rPr>
          <w:sz w:val="24"/>
          <w:szCs w:val="24"/>
        </w:rPr>
        <w:t xml:space="preserve"> will</w:t>
      </w:r>
      <w:r>
        <w:rPr>
          <w:sz w:val="24"/>
          <w:szCs w:val="24"/>
        </w:rPr>
        <w:t xml:space="preserve"> </w:t>
      </w:r>
      <w:r w:rsidR="00883AC9">
        <w:rPr>
          <w:sz w:val="24"/>
          <w:szCs w:val="24"/>
        </w:rPr>
        <w:t>reflect</w:t>
      </w:r>
      <w:r w:rsidR="00754CF0">
        <w:rPr>
          <w:sz w:val="24"/>
          <w:szCs w:val="24"/>
        </w:rPr>
        <w:t xml:space="preserve"> a</w:t>
      </w:r>
      <w:r>
        <w:rPr>
          <w:sz w:val="24"/>
          <w:szCs w:val="24"/>
        </w:rPr>
        <w:t xml:space="preserve"> trauma informed, strengths based, relationship focused approach that builds up rapport and</w:t>
      </w:r>
      <w:r w:rsidRPr="00760F23">
        <w:rPr>
          <w:sz w:val="24"/>
          <w:szCs w:val="24"/>
        </w:rPr>
        <w:t xml:space="preserve"> trust with the y</w:t>
      </w:r>
      <w:r>
        <w:rPr>
          <w:sz w:val="24"/>
          <w:szCs w:val="24"/>
        </w:rPr>
        <w:t>oung person</w:t>
      </w:r>
      <w:r w:rsidRPr="00760F23">
        <w:rPr>
          <w:sz w:val="24"/>
          <w:szCs w:val="24"/>
        </w:rPr>
        <w:t xml:space="preserve"> </w:t>
      </w:r>
      <w:r w:rsidR="00585B56">
        <w:rPr>
          <w:sz w:val="24"/>
          <w:szCs w:val="24"/>
        </w:rPr>
        <w:t xml:space="preserve">and their family </w:t>
      </w:r>
      <w:r w:rsidR="00883AC9">
        <w:rPr>
          <w:sz w:val="24"/>
          <w:szCs w:val="24"/>
        </w:rPr>
        <w:t>and responds</w:t>
      </w:r>
      <w:r w:rsidRPr="00760F23">
        <w:rPr>
          <w:sz w:val="24"/>
          <w:szCs w:val="24"/>
        </w:rPr>
        <w:t xml:space="preserve"> </w:t>
      </w:r>
      <w:r w:rsidR="009A1464">
        <w:rPr>
          <w:sz w:val="24"/>
          <w:szCs w:val="24"/>
        </w:rPr>
        <w:t xml:space="preserve">in a joined up way </w:t>
      </w:r>
      <w:r w:rsidR="00174F70">
        <w:rPr>
          <w:sz w:val="24"/>
          <w:szCs w:val="24"/>
        </w:rPr>
        <w:t>to</w:t>
      </w:r>
      <w:r w:rsidRPr="00760F23">
        <w:rPr>
          <w:sz w:val="24"/>
          <w:szCs w:val="24"/>
        </w:rPr>
        <w:t xml:space="preserve"> </w:t>
      </w:r>
      <w:r w:rsidR="009A1464">
        <w:rPr>
          <w:sz w:val="24"/>
          <w:szCs w:val="24"/>
        </w:rPr>
        <w:t xml:space="preserve">the </w:t>
      </w:r>
      <w:r w:rsidRPr="00760F23">
        <w:rPr>
          <w:sz w:val="24"/>
          <w:szCs w:val="24"/>
        </w:rPr>
        <w:t>whole child</w:t>
      </w:r>
      <w:r w:rsidR="0076316B">
        <w:rPr>
          <w:sz w:val="24"/>
          <w:szCs w:val="24"/>
        </w:rPr>
        <w:t>, their friendship groups</w:t>
      </w:r>
      <w:r w:rsidRPr="00760F23">
        <w:rPr>
          <w:sz w:val="24"/>
          <w:szCs w:val="24"/>
        </w:rPr>
        <w:t xml:space="preserve"> and whole family/ community</w:t>
      </w:r>
      <w:r w:rsidR="0053131D">
        <w:rPr>
          <w:sz w:val="24"/>
          <w:szCs w:val="24"/>
        </w:rPr>
        <w:t>.</w:t>
      </w:r>
      <w:r w:rsidR="00D4112C">
        <w:rPr>
          <w:sz w:val="24"/>
          <w:szCs w:val="24"/>
        </w:rPr>
        <w:t xml:space="preserve"> The assumption is that interventions will be most effective when they are relationship based. </w:t>
      </w:r>
      <w:r w:rsidR="00D4112C" w:rsidRPr="00791968">
        <w:rPr>
          <w:sz w:val="24"/>
          <w:szCs w:val="24"/>
        </w:rPr>
        <w:t xml:space="preserve">( </w:t>
      </w:r>
      <w:r w:rsidR="00807933" w:rsidRPr="00791968">
        <w:rPr>
          <w:sz w:val="24"/>
          <w:szCs w:val="24"/>
        </w:rPr>
        <w:t>see appendix ii</w:t>
      </w:r>
      <w:r w:rsidR="00791968" w:rsidRPr="00791968">
        <w:rPr>
          <w:sz w:val="24"/>
          <w:szCs w:val="24"/>
        </w:rPr>
        <w:t>)</w:t>
      </w:r>
    </w:p>
    <w:p w14:paraId="18A72D37" w14:textId="77777777" w:rsidR="00B84DA2" w:rsidRDefault="00283158" w:rsidP="00B84DA2">
      <w:pPr>
        <w:pStyle w:val="ListParagraph"/>
        <w:numPr>
          <w:ilvl w:val="0"/>
          <w:numId w:val="11"/>
        </w:numPr>
        <w:rPr>
          <w:sz w:val="24"/>
          <w:szCs w:val="24"/>
        </w:rPr>
      </w:pPr>
      <w:r>
        <w:rPr>
          <w:sz w:val="24"/>
          <w:szCs w:val="24"/>
        </w:rPr>
        <w:t>All partners recognise</w:t>
      </w:r>
      <w:r w:rsidR="0076316B">
        <w:rPr>
          <w:sz w:val="24"/>
          <w:szCs w:val="24"/>
        </w:rPr>
        <w:t xml:space="preserve"> that </w:t>
      </w:r>
      <w:r w:rsidR="00B84DA2">
        <w:rPr>
          <w:sz w:val="24"/>
          <w:szCs w:val="24"/>
        </w:rPr>
        <w:t>child exploitation can have trauma</w:t>
      </w:r>
      <w:r w:rsidR="00401CE7">
        <w:rPr>
          <w:sz w:val="24"/>
          <w:szCs w:val="24"/>
        </w:rPr>
        <w:t>tic impacts on the wider family;</w:t>
      </w:r>
      <w:r w:rsidR="00B84DA2">
        <w:rPr>
          <w:sz w:val="24"/>
          <w:szCs w:val="24"/>
        </w:rPr>
        <w:t xml:space="preserve"> </w:t>
      </w:r>
      <w:r w:rsidR="0076316B">
        <w:rPr>
          <w:sz w:val="24"/>
          <w:szCs w:val="24"/>
        </w:rPr>
        <w:t>parents</w:t>
      </w:r>
      <w:r w:rsidR="00FD3341">
        <w:rPr>
          <w:sz w:val="24"/>
          <w:szCs w:val="24"/>
        </w:rPr>
        <w:t>/ carers</w:t>
      </w:r>
      <w:r w:rsidR="0076316B">
        <w:rPr>
          <w:sz w:val="24"/>
          <w:szCs w:val="24"/>
        </w:rPr>
        <w:t xml:space="preserve"> need to be supported and not feel ‘blamed’, </w:t>
      </w:r>
      <w:r w:rsidR="00B84DA2">
        <w:rPr>
          <w:sz w:val="24"/>
          <w:szCs w:val="24"/>
        </w:rPr>
        <w:t>the focus of work with them will be</w:t>
      </w:r>
      <w:r>
        <w:rPr>
          <w:sz w:val="24"/>
          <w:szCs w:val="24"/>
        </w:rPr>
        <w:t xml:space="preserve"> to</w:t>
      </w:r>
      <w:r w:rsidR="0076316B">
        <w:rPr>
          <w:sz w:val="24"/>
          <w:szCs w:val="24"/>
        </w:rPr>
        <w:t xml:space="preserve"> develop strategies</w:t>
      </w:r>
      <w:r w:rsidR="00401CE7">
        <w:rPr>
          <w:sz w:val="24"/>
          <w:szCs w:val="24"/>
        </w:rPr>
        <w:t xml:space="preserve"> together</w:t>
      </w:r>
      <w:r w:rsidR="0076316B">
        <w:rPr>
          <w:sz w:val="24"/>
          <w:szCs w:val="24"/>
        </w:rPr>
        <w:t xml:space="preserve"> that help them to keep their family safe. In order to do this </w:t>
      </w:r>
      <w:r w:rsidR="00B84DA2">
        <w:rPr>
          <w:sz w:val="24"/>
          <w:szCs w:val="24"/>
        </w:rPr>
        <w:t xml:space="preserve">we will ensure that plans are developed in equal partnership and reflect the needs of the </w:t>
      </w:r>
      <w:r w:rsidR="00B84DA2" w:rsidRPr="00C7510C">
        <w:rPr>
          <w:b/>
          <w:sz w:val="24"/>
          <w:szCs w:val="24"/>
        </w:rPr>
        <w:t>whole family</w:t>
      </w:r>
      <w:r w:rsidR="00B84DA2">
        <w:rPr>
          <w:sz w:val="24"/>
          <w:szCs w:val="24"/>
        </w:rPr>
        <w:t>.</w:t>
      </w:r>
    </w:p>
    <w:p w14:paraId="18A72D38" w14:textId="77777777" w:rsidR="0053131D" w:rsidRPr="00791968" w:rsidRDefault="0053131D" w:rsidP="006346ED">
      <w:pPr>
        <w:pStyle w:val="ListParagraph"/>
        <w:numPr>
          <w:ilvl w:val="0"/>
          <w:numId w:val="11"/>
        </w:numPr>
        <w:rPr>
          <w:sz w:val="24"/>
          <w:szCs w:val="24"/>
        </w:rPr>
      </w:pPr>
      <w:r w:rsidRPr="0076316B">
        <w:rPr>
          <w:sz w:val="24"/>
          <w:szCs w:val="24"/>
        </w:rPr>
        <w:t>Effective services require resilient practit</w:t>
      </w:r>
      <w:r w:rsidR="004403D4" w:rsidRPr="0076316B">
        <w:rPr>
          <w:sz w:val="24"/>
          <w:szCs w:val="24"/>
        </w:rPr>
        <w:t>i</w:t>
      </w:r>
      <w:r w:rsidRPr="0076316B">
        <w:rPr>
          <w:sz w:val="24"/>
          <w:szCs w:val="24"/>
        </w:rPr>
        <w:t>oners</w:t>
      </w:r>
      <w:r w:rsidR="004403D4" w:rsidRPr="0076316B">
        <w:rPr>
          <w:sz w:val="24"/>
          <w:szCs w:val="24"/>
        </w:rPr>
        <w:t xml:space="preserve"> and all partners will ensure this</w:t>
      </w:r>
      <w:r w:rsidR="00883AC9" w:rsidRPr="0076316B">
        <w:rPr>
          <w:sz w:val="24"/>
          <w:szCs w:val="24"/>
        </w:rPr>
        <w:t xml:space="preserve"> within their agency</w:t>
      </w:r>
      <w:r w:rsidR="004F1DEE" w:rsidRPr="0076316B">
        <w:rPr>
          <w:sz w:val="24"/>
          <w:szCs w:val="24"/>
        </w:rPr>
        <w:t>, including the use of reflective</w:t>
      </w:r>
      <w:r w:rsidR="00174F70" w:rsidRPr="0076316B">
        <w:rPr>
          <w:sz w:val="24"/>
          <w:szCs w:val="24"/>
        </w:rPr>
        <w:t xml:space="preserve"> and group</w:t>
      </w:r>
      <w:r w:rsidR="004F1DEE" w:rsidRPr="0076316B">
        <w:rPr>
          <w:sz w:val="24"/>
          <w:szCs w:val="24"/>
        </w:rPr>
        <w:t xml:space="preserve"> supervision</w:t>
      </w:r>
      <w:r w:rsidR="00740F4E" w:rsidRPr="0076316B">
        <w:rPr>
          <w:sz w:val="24"/>
          <w:szCs w:val="24"/>
        </w:rPr>
        <w:t xml:space="preserve"> </w:t>
      </w:r>
      <w:r w:rsidR="00807933" w:rsidRPr="00791968">
        <w:rPr>
          <w:sz w:val="24"/>
          <w:szCs w:val="24"/>
        </w:rPr>
        <w:t>(see appendix iii</w:t>
      </w:r>
      <w:r w:rsidR="00740F4E" w:rsidRPr="00791968">
        <w:rPr>
          <w:sz w:val="24"/>
          <w:szCs w:val="24"/>
        </w:rPr>
        <w:t>)</w:t>
      </w:r>
    </w:p>
    <w:p w14:paraId="18A72D39" w14:textId="77777777" w:rsidR="00FD7221" w:rsidRPr="00FD7221" w:rsidRDefault="00FD7221" w:rsidP="00FD7221">
      <w:pPr>
        <w:pStyle w:val="ListParagraph"/>
        <w:numPr>
          <w:ilvl w:val="0"/>
          <w:numId w:val="11"/>
        </w:numPr>
        <w:rPr>
          <w:sz w:val="24"/>
          <w:szCs w:val="24"/>
        </w:rPr>
      </w:pPr>
      <w:r>
        <w:rPr>
          <w:sz w:val="24"/>
          <w:szCs w:val="24"/>
        </w:rPr>
        <w:t>The Partnership understands that for young people there are sometimes significant financial rewards for the young person and excitement that drives their view that they are not being exploited. In acknowledging this, ways to replace those feelings in safe ways will be a focus of support</w:t>
      </w:r>
      <w:r w:rsidR="00C7510C">
        <w:rPr>
          <w:sz w:val="24"/>
          <w:szCs w:val="24"/>
        </w:rPr>
        <w:t xml:space="preserve"> as will our hope and ambition for their future</w:t>
      </w:r>
      <w:r>
        <w:rPr>
          <w:sz w:val="24"/>
          <w:szCs w:val="24"/>
        </w:rPr>
        <w:t>.</w:t>
      </w:r>
    </w:p>
    <w:p w14:paraId="18A72D3A" w14:textId="77777777" w:rsidR="00760F23" w:rsidRPr="00760F23" w:rsidRDefault="00760F23" w:rsidP="006346ED">
      <w:pPr>
        <w:pStyle w:val="ListParagraph"/>
        <w:numPr>
          <w:ilvl w:val="0"/>
          <w:numId w:val="11"/>
        </w:numPr>
        <w:rPr>
          <w:sz w:val="24"/>
          <w:szCs w:val="24"/>
        </w:rPr>
      </w:pPr>
      <w:r w:rsidRPr="00760F23">
        <w:rPr>
          <w:sz w:val="24"/>
          <w:szCs w:val="24"/>
        </w:rPr>
        <w:t>Service</w:t>
      </w:r>
      <w:r w:rsidR="0037323E">
        <w:rPr>
          <w:sz w:val="24"/>
          <w:szCs w:val="24"/>
        </w:rPr>
        <w:t>s  will respond</w:t>
      </w:r>
      <w:r w:rsidRPr="00760F23">
        <w:rPr>
          <w:sz w:val="24"/>
          <w:szCs w:val="24"/>
        </w:rPr>
        <w:t xml:space="preserve"> to </w:t>
      </w:r>
      <w:r w:rsidR="004403D4">
        <w:rPr>
          <w:sz w:val="24"/>
          <w:szCs w:val="24"/>
        </w:rPr>
        <w:t xml:space="preserve">the whole </w:t>
      </w:r>
      <w:r w:rsidR="00174F70">
        <w:rPr>
          <w:sz w:val="24"/>
          <w:szCs w:val="24"/>
        </w:rPr>
        <w:t xml:space="preserve">of the </w:t>
      </w:r>
      <w:r w:rsidR="004403D4">
        <w:rPr>
          <w:sz w:val="24"/>
          <w:szCs w:val="24"/>
        </w:rPr>
        <w:t xml:space="preserve">young people’s </w:t>
      </w:r>
      <w:r>
        <w:rPr>
          <w:sz w:val="24"/>
          <w:szCs w:val="24"/>
        </w:rPr>
        <w:t xml:space="preserve">needs; </w:t>
      </w:r>
      <w:r w:rsidR="00440C51">
        <w:rPr>
          <w:sz w:val="24"/>
          <w:szCs w:val="24"/>
        </w:rPr>
        <w:t>practical i.e.</w:t>
      </w:r>
      <w:r w:rsidR="004403D4">
        <w:rPr>
          <w:sz w:val="24"/>
          <w:szCs w:val="24"/>
        </w:rPr>
        <w:t xml:space="preserve"> </w:t>
      </w:r>
      <w:r>
        <w:rPr>
          <w:sz w:val="24"/>
          <w:szCs w:val="24"/>
        </w:rPr>
        <w:t xml:space="preserve">education, a </w:t>
      </w:r>
      <w:r w:rsidRPr="00760F23">
        <w:rPr>
          <w:sz w:val="24"/>
          <w:szCs w:val="24"/>
        </w:rPr>
        <w:t xml:space="preserve">home, a job, as well as </w:t>
      </w:r>
      <w:r>
        <w:rPr>
          <w:sz w:val="24"/>
          <w:szCs w:val="24"/>
        </w:rPr>
        <w:t>physical</w:t>
      </w:r>
      <w:r w:rsidR="0037323E">
        <w:rPr>
          <w:sz w:val="24"/>
          <w:szCs w:val="24"/>
        </w:rPr>
        <w:t>, emotional</w:t>
      </w:r>
      <w:r>
        <w:rPr>
          <w:sz w:val="24"/>
          <w:szCs w:val="24"/>
        </w:rPr>
        <w:t xml:space="preserve"> and </w:t>
      </w:r>
      <w:r w:rsidRPr="00760F23">
        <w:rPr>
          <w:sz w:val="24"/>
          <w:szCs w:val="24"/>
        </w:rPr>
        <w:t>psychological</w:t>
      </w:r>
      <w:r>
        <w:rPr>
          <w:sz w:val="24"/>
          <w:szCs w:val="24"/>
        </w:rPr>
        <w:t xml:space="preserve"> </w:t>
      </w:r>
    </w:p>
    <w:p w14:paraId="18A72D3B" w14:textId="77777777" w:rsidR="00760F23" w:rsidRDefault="00760F23" w:rsidP="006346ED">
      <w:pPr>
        <w:pStyle w:val="ListParagraph"/>
        <w:numPr>
          <w:ilvl w:val="0"/>
          <w:numId w:val="11"/>
        </w:numPr>
        <w:rPr>
          <w:sz w:val="24"/>
          <w:szCs w:val="24"/>
        </w:rPr>
      </w:pPr>
      <w:r w:rsidRPr="00760F23">
        <w:rPr>
          <w:sz w:val="24"/>
          <w:szCs w:val="24"/>
        </w:rPr>
        <w:t>Service</w:t>
      </w:r>
      <w:r w:rsidR="0037323E">
        <w:rPr>
          <w:sz w:val="24"/>
          <w:szCs w:val="24"/>
        </w:rPr>
        <w:t xml:space="preserve">s will be </w:t>
      </w:r>
      <w:r w:rsidRPr="00760F23">
        <w:rPr>
          <w:sz w:val="24"/>
          <w:szCs w:val="24"/>
        </w:rPr>
        <w:t xml:space="preserve">able to respond </w:t>
      </w:r>
      <w:r w:rsidR="00440C51">
        <w:rPr>
          <w:sz w:val="24"/>
          <w:szCs w:val="24"/>
        </w:rPr>
        <w:t xml:space="preserve">together to </w:t>
      </w:r>
      <w:r w:rsidR="0001323D">
        <w:rPr>
          <w:sz w:val="24"/>
          <w:szCs w:val="24"/>
        </w:rPr>
        <w:t xml:space="preserve">rapidly </w:t>
      </w:r>
      <w:r w:rsidRPr="00760F23">
        <w:rPr>
          <w:sz w:val="24"/>
          <w:szCs w:val="24"/>
        </w:rPr>
        <w:t>changing risk</w:t>
      </w:r>
      <w:r w:rsidR="00547757">
        <w:rPr>
          <w:sz w:val="24"/>
          <w:szCs w:val="24"/>
        </w:rPr>
        <w:t>.</w:t>
      </w:r>
    </w:p>
    <w:p w14:paraId="18A72D3C" w14:textId="77777777" w:rsidR="00547757" w:rsidRPr="00547757" w:rsidRDefault="00547757" w:rsidP="00547757">
      <w:pPr>
        <w:pStyle w:val="ListParagraph"/>
        <w:numPr>
          <w:ilvl w:val="0"/>
          <w:numId w:val="11"/>
        </w:numPr>
        <w:rPr>
          <w:sz w:val="24"/>
          <w:szCs w:val="24"/>
        </w:rPr>
      </w:pPr>
      <w:r>
        <w:rPr>
          <w:rStyle w:val="A4"/>
          <w:sz w:val="24"/>
          <w:szCs w:val="24"/>
        </w:rPr>
        <w:t xml:space="preserve">Partners will engage with and </w:t>
      </w:r>
      <w:r>
        <w:rPr>
          <w:rFonts w:cs="InfoTextPro"/>
          <w:color w:val="000000"/>
          <w:sz w:val="24"/>
          <w:szCs w:val="24"/>
          <w:lang w:val="en-US"/>
        </w:rPr>
        <w:t>consider risk factors linked to the outdoor public realm to ensure identification and assessment of risk and to facilitate environmental design and actions to mitigate these risks.</w:t>
      </w:r>
    </w:p>
    <w:p w14:paraId="18A72D3D" w14:textId="77777777" w:rsidR="00401CE7" w:rsidRPr="00401CE7" w:rsidRDefault="00401CE7" w:rsidP="00401CE7">
      <w:pPr>
        <w:pStyle w:val="ListParagraph"/>
        <w:numPr>
          <w:ilvl w:val="0"/>
          <w:numId w:val="11"/>
        </w:numPr>
        <w:rPr>
          <w:sz w:val="24"/>
          <w:szCs w:val="24"/>
        </w:rPr>
      </w:pPr>
      <w:r>
        <w:rPr>
          <w:sz w:val="24"/>
          <w:szCs w:val="24"/>
        </w:rPr>
        <w:lastRenderedPageBreak/>
        <w:t xml:space="preserve">It is likely </w:t>
      </w:r>
      <w:r w:rsidR="00FB0851">
        <w:rPr>
          <w:sz w:val="24"/>
          <w:szCs w:val="24"/>
        </w:rPr>
        <w:t>that children</w:t>
      </w:r>
      <w:r>
        <w:rPr>
          <w:sz w:val="24"/>
          <w:szCs w:val="24"/>
        </w:rPr>
        <w:t xml:space="preserve">, young people and their families/ carers become ‘experts’ in understanding the risks and what is effective. The Partnership will recognise this, and actively seek feedback to improve and develop services and where possible develop peer support networks for both parents and children. </w:t>
      </w:r>
    </w:p>
    <w:p w14:paraId="18A72D3E" w14:textId="77777777" w:rsidR="00B067F5" w:rsidRDefault="00B067F5" w:rsidP="00B067F5">
      <w:pPr>
        <w:pStyle w:val="ListParagraph"/>
        <w:rPr>
          <w:sz w:val="24"/>
          <w:szCs w:val="24"/>
        </w:rPr>
      </w:pPr>
    </w:p>
    <w:p w14:paraId="18A72D3F" w14:textId="77777777" w:rsidR="00883AC9" w:rsidRDefault="00883AC9" w:rsidP="00883AC9">
      <w:pPr>
        <w:rPr>
          <w:sz w:val="24"/>
          <w:szCs w:val="24"/>
        </w:rPr>
      </w:pPr>
      <w:r>
        <w:rPr>
          <w:sz w:val="24"/>
          <w:szCs w:val="24"/>
        </w:rPr>
        <w:t>To achieve this</w:t>
      </w:r>
      <w:r w:rsidR="00410E46">
        <w:rPr>
          <w:sz w:val="24"/>
          <w:szCs w:val="24"/>
        </w:rPr>
        <w:t xml:space="preserve">, </w:t>
      </w:r>
      <w:r w:rsidR="00BD2027">
        <w:rPr>
          <w:sz w:val="24"/>
          <w:szCs w:val="24"/>
        </w:rPr>
        <w:t xml:space="preserve">our aims </w:t>
      </w:r>
      <w:r w:rsidR="006346ED">
        <w:rPr>
          <w:sz w:val="24"/>
          <w:szCs w:val="24"/>
        </w:rPr>
        <w:t xml:space="preserve">over the </w:t>
      </w:r>
      <w:r w:rsidR="00D4112C">
        <w:rPr>
          <w:sz w:val="24"/>
          <w:szCs w:val="24"/>
        </w:rPr>
        <w:t>next 2</w:t>
      </w:r>
      <w:r w:rsidR="006346ED" w:rsidRPr="006346ED">
        <w:rPr>
          <w:color w:val="00B050"/>
          <w:sz w:val="24"/>
          <w:szCs w:val="24"/>
        </w:rPr>
        <w:t xml:space="preserve"> </w:t>
      </w:r>
      <w:r w:rsidR="006346ED">
        <w:rPr>
          <w:sz w:val="24"/>
          <w:szCs w:val="24"/>
        </w:rPr>
        <w:t xml:space="preserve">years </w:t>
      </w:r>
      <w:r w:rsidR="00BD2027">
        <w:rPr>
          <w:sz w:val="24"/>
          <w:szCs w:val="24"/>
        </w:rPr>
        <w:t xml:space="preserve">means </w:t>
      </w:r>
      <w:r>
        <w:rPr>
          <w:sz w:val="24"/>
          <w:szCs w:val="24"/>
        </w:rPr>
        <w:t>we will:</w:t>
      </w:r>
    </w:p>
    <w:p w14:paraId="18A72D40" w14:textId="77777777" w:rsidR="00883AC9" w:rsidRDefault="00883AC9" w:rsidP="006346ED">
      <w:pPr>
        <w:pStyle w:val="ListParagraph"/>
        <w:numPr>
          <w:ilvl w:val="0"/>
          <w:numId w:val="12"/>
        </w:numPr>
        <w:rPr>
          <w:sz w:val="24"/>
          <w:szCs w:val="24"/>
        </w:rPr>
      </w:pPr>
      <w:r>
        <w:rPr>
          <w:sz w:val="24"/>
          <w:szCs w:val="24"/>
        </w:rPr>
        <w:t>Reduce the vulnerability of young people in their community to contextual exploitation and build community resilience</w:t>
      </w:r>
    </w:p>
    <w:p w14:paraId="18A72D41" w14:textId="77777777" w:rsidR="00883AC9" w:rsidRDefault="00883AC9" w:rsidP="006346ED">
      <w:pPr>
        <w:pStyle w:val="ListParagraph"/>
        <w:numPr>
          <w:ilvl w:val="0"/>
          <w:numId w:val="12"/>
        </w:numPr>
        <w:rPr>
          <w:sz w:val="24"/>
          <w:szCs w:val="24"/>
        </w:rPr>
      </w:pPr>
      <w:r>
        <w:rPr>
          <w:sz w:val="24"/>
          <w:szCs w:val="24"/>
        </w:rPr>
        <w:t>Identify early where a young person is at risk of exploitation</w:t>
      </w:r>
    </w:p>
    <w:p w14:paraId="18A72D42" w14:textId="77777777" w:rsidR="00883AC9" w:rsidRDefault="00883AC9" w:rsidP="006346ED">
      <w:pPr>
        <w:pStyle w:val="ListParagraph"/>
        <w:numPr>
          <w:ilvl w:val="0"/>
          <w:numId w:val="12"/>
        </w:numPr>
        <w:rPr>
          <w:sz w:val="24"/>
          <w:szCs w:val="24"/>
        </w:rPr>
      </w:pPr>
      <w:r>
        <w:rPr>
          <w:sz w:val="24"/>
          <w:szCs w:val="24"/>
        </w:rPr>
        <w:t>Understand the additional needs and risk for young people who are also SEND</w:t>
      </w:r>
    </w:p>
    <w:p w14:paraId="18A72D43" w14:textId="77777777" w:rsidR="00883AC9" w:rsidRPr="00A64DE9" w:rsidRDefault="00883AC9" w:rsidP="006346ED">
      <w:pPr>
        <w:pStyle w:val="ListParagraph"/>
        <w:numPr>
          <w:ilvl w:val="0"/>
          <w:numId w:val="12"/>
        </w:numPr>
        <w:rPr>
          <w:sz w:val="24"/>
          <w:szCs w:val="24"/>
        </w:rPr>
      </w:pPr>
      <w:r>
        <w:rPr>
          <w:rFonts w:ascii="Calibri" w:eastAsia="Times New Roman" w:hAnsi="Calibri" w:cs="Arial"/>
          <w:color w:val="000000" w:themeColor="text1"/>
          <w:sz w:val="24"/>
          <w:szCs w:val="24"/>
          <w:lang w:eastAsia="en-GB"/>
        </w:rPr>
        <w:t xml:space="preserve">Ensure that </w:t>
      </w:r>
      <w:r w:rsidRPr="0067282E">
        <w:rPr>
          <w:rFonts w:ascii="Calibri" w:eastAsia="Times New Roman" w:hAnsi="Calibri" w:cs="Arial"/>
          <w:color w:val="000000" w:themeColor="text1"/>
          <w:sz w:val="24"/>
          <w:szCs w:val="24"/>
          <w:lang w:eastAsia="en-GB"/>
        </w:rPr>
        <w:t>practition</w:t>
      </w:r>
      <w:r>
        <w:rPr>
          <w:rFonts w:ascii="Calibri" w:eastAsia="Times New Roman" w:hAnsi="Calibri" w:cs="Arial"/>
          <w:color w:val="000000" w:themeColor="text1"/>
          <w:sz w:val="24"/>
          <w:szCs w:val="24"/>
          <w:lang w:eastAsia="en-GB"/>
        </w:rPr>
        <w:t>ers</w:t>
      </w:r>
      <w:r w:rsidRPr="0067282E">
        <w:rPr>
          <w:rFonts w:ascii="Calibri" w:eastAsia="Times New Roman" w:hAnsi="Calibri" w:cs="Arial"/>
          <w:color w:val="000000" w:themeColor="text1"/>
          <w:sz w:val="24"/>
          <w:szCs w:val="24"/>
          <w:lang w:eastAsia="en-GB"/>
        </w:rPr>
        <w:t xml:space="preserve"> </w:t>
      </w:r>
      <w:r>
        <w:rPr>
          <w:rFonts w:ascii="Calibri" w:eastAsia="Times New Roman" w:hAnsi="Calibri" w:cs="Arial"/>
          <w:color w:val="000000" w:themeColor="text1"/>
          <w:sz w:val="24"/>
          <w:szCs w:val="24"/>
          <w:lang w:eastAsia="en-GB"/>
        </w:rPr>
        <w:t xml:space="preserve">are able </w:t>
      </w:r>
      <w:r w:rsidRPr="0067282E">
        <w:rPr>
          <w:rFonts w:ascii="Calibri" w:eastAsia="Times New Roman" w:hAnsi="Calibri" w:cs="Arial"/>
          <w:color w:val="000000" w:themeColor="text1"/>
          <w:sz w:val="24"/>
          <w:szCs w:val="24"/>
          <w:lang w:eastAsia="en-GB"/>
        </w:rPr>
        <w:t xml:space="preserve">to identify, </w:t>
      </w:r>
      <w:r>
        <w:rPr>
          <w:rFonts w:ascii="Calibri" w:eastAsia="Times New Roman" w:hAnsi="Calibri" w:cs="Arial"/>
          <w:color w:val="000000" w:themeColor="text1"/>
          <w:sz w:val="24"/>
          <w:szCs w:val="24"/>
          <w:lang w:eastAsia="en-GB"/>
        </w:rPr>
        <w:t xml:space="preserve">assess </w:t>
      </w:r>
      <w:r w:rsidRPr="0067282E">
        <w:rPr>
          <w:rFonts w:ascii="Calibri" w:eastAsia="Times New Roman" w:hAnsi="Calibri" w:cs="Arial"/>
          <w:color w:val="000000" w:themeColor="text1"/>
          <w:sz w:val="24"/>
          <w:szCs w:val="24"/>
          <w:lang w:eastAsia="en-GB"/>
        </w:rPr>
        <w:t xml:space="preserve">and act upon, the indicators of exploitation.  </w:t>
      </w:r>
    </w:p>
    <w:p w14:paraId="18A72D44" w14:textId="77777777" w:rsidR="00883AC9" w:rsidRPr="0067282E" w:rsidRDefault="00883AC9" w:rsidP="006346ED">
      <w:pPr>
        <w:pStyle w:val="ListParagraph"/>
        <w:numPr>
          <w:ilvl w:val="0"/>
          <w:numId w:val="12"/>
        </w:numPr>
        <w:rPr>
          <w:sz w:val="24"/>
          <w:szCs w:val="24"/>
        </w:rPr>
      </w:pPr>
      <w:r>
        <w:rPr>
          <w:rFonts w:ascii="Calibri" w:eastAsia="Times New Roman" w:hAnsi="Calibri" w:cs="Arial"/>
          <w:color w:val="000000" w:themeColor="text1"/>
          <w:sz w:val="24"/>
          <w:szCs w:val="24"/>
          <w:lang w:eastAsia="en-GB"/>
        </w:rPr>
        <w:t>E</w:t>
      </w:r>
      <w:r w:rsidRPr="0067282E">
        <w:rPr>
          <w:rFonts w:ascii="Calibri" w:eastAsia="Times New Roman" w:hAnsi="Calibri" w:cs="Arial"/>
          <w:color w:val="000000" w:themeColor="text1"/>
          <w:sz w:val="24"/>
          <w:szCs w:val="24"/>
          <w:lang w:eastAsia="en-GB"/>
        </w:rPr>
        <w:t>nsure a</w:t>
      </w:r>
      <w:r>
        <w:rPr>
          <w:rFonts w:ascii="Calibri" w:eastAsia="Times New Roman" w:hAnsi="Calibri" w:cs="Arial"/>
          <w:color w:val="000000" w:themeColor="text1"/>
          <w:sz w:val="24"/>
          <w:szCs w:val="24"/>
          <w:lang w:eastAsia="en-GB"/>
        </w:rPr>
        <w:t>n effective,</w:t>
      </w:r>
      <w:r w:rsidRPr="0067282E">
        <w:rPr>
          <w:rFonts w:ascii="Calibri" w:eastAsia="Times New Roman" w:hAnsi="Calibri" w:cs="Arial"/>
          <w:color w:val="000000" w:themeColor="text1"/>
          <w:sz w:val="24"/>
          <w:szCs w:val="24"/>
          <w:lang w:eastAsia="en-GB"/>
        </w:rPr>
        <w:t xml:space="preserve"> coordinated multi-agency response at the earliest opportunity to protect and </w:t>
      </w:r>
      <w:r>
        <w:rPr>
          <w:rFonts w:ascii="Calibri" w:eastAsia="Times New Roman" w:hAnsi="Calibri" w:cs="Arial"/>
          <w:color w:val="000000" w:themeColor="text1"/>
          <w:sz w:val="24"/>
          <w:szCs w:val="24"/>
          <w:lang w:eastAsia="en-GB"/>
        </w:rPr>
        <w:t>support young people</w:t>
      </w:r>
      <w:r w:rsidRPr="0067282E">
        <w:rPr>
          <w:rFonts w:ascii="Calibri" w:eastAsia="Times New Roman" w:hAnsi="Calibri" w:cs="Arial"/>
          <w:color w:val="000000" w:themeColor="text1"/>
          <w:sz w:val="24"/>
          <w:szCs w:val="24"/>
          <w:lang w:eastAsia="en-GB"/>
        </w:rPr>
        <w:t xml:space="preserve"> involved in, or at r</w:t>
      </w:r>
      <w:r>
        <w:rPr>
          <w:rFonts w:ascii="Calibri" w:eastAsia="Times New Roman" w:hAnsi="Calibri" w:cs="Arial"/>
          <w:color w:val="000000" w:themeColor="text1"/>
          <w:sz w:val="24"/>
          <w:szCs w:val="24"/>
          <w:lang w:eastAsia="en-GB"/>
        </w:rPr>
        <w:t>isk of exploitation, including those at high risk.</w:t>
      </w:r>
    </w:p>
    <w:p w14:paraId="18A72D45" w14:textId="77777777" w:rsidR="00883AC9" w:rsidRPr="0067282E" w:rsidRDefault="00883AC9" w:rsidP="006346ED">
      <w:pPr>
        <w:pStyle w:val="ListParagraph"/>
        <w:numPr>
          <w:ilvl w:val="0"/>
          <w:numId w:val="12"/>
        </w:numPr>
        <w:rPr>
          <w:sz w:val="24"/>
          <w:szCs w:val="24"/>
        </w:rPr>
      </w:pPr>
      <w:r>
        <w:rPr>
          <w:rFonts w:ascii="Calibri" w:eastAsia="Times New Roman" w:hAnsi="Calibri" w:cs="Arial"/>
          <w:color w:val="000000" w:themeColor="text1"/>
          <w:sz w:val="24"/>
          <w:szCs w:val="24"/>
          <w:lang w:eastAsia="en-GB"/>
        </w:rPr>
        <w:t>Ensure a ‘whole family’</w:t>
      </w:r>
      <w:r w:rsidR="00F4505B">
        <w:rPr>
          <w:rFonts w:ascii="Calibri" w:eastAsia="Times New Roman" w:hAnsi="Calibri" w:cs="Arial"/>
          <w:color w:val="000000" w:themeColor="text1"/>
          <w:sz w:val="24"/>
          <w:szCs w:val="24"/>
          <w:lang w:eastAsia="en-GB"/>
        </w:rPr>
        <w:t xml:space="preserve"> approach by providing the right</w:t>
      </w:r>
      <w:r>
        <w:rPr>
          <w:rFonts w:ascii="Calibri" w:eastAsia="Times New Roman" w:hAnsi="Calibri" w:cs="Arial"/>
          <w:color w:val="000000" w:themeColor="text1"/>
          <w:sz w:val="24"/>
          <w:szCs w:val="24"/>
          <w:lang w:eastAsia="en-GB"/>
        </w:rPr>
        <w:t xml:space="preserve"> support for parents, carers and the young person’s safe social network</w:t>
      </w:r>
    </w:p>
    <w:p w14:paraId="18A72D46" w14:textId="77777777" w:rsidR="00883AC9" w:rsidRPr="0067282E" w:rsidRDefault="00883AC9" w:rsidP="006346ED">
      <w:pPr>
        <w:pStyle w:val="ListParagraph"/>
        <w:numPr>
          <w:ilvl w:val="0"/>
          <w:numId w:val="12"/>
        </w:numPr>
        <w:rPr>
          <w:sz w:val="24"/>
          <w:szCs w:val="24"/>
        </w:rPr>
      </w:pPr>
      <w:r w:rsidRPr="0067282E">
        <w:rPr>
          <w:rFonts w:ascii="Calibri" w:eastAsia="Times New Roman" w:hAnsi="Calibri" w:cs="Arial"/>
          <w:color w:val="000000" w:themeColor="text1"/>
          <w:sz w:val="24"/>
          <w:szCs w:val="24"/>
          <w:lang w:eastAsia="en-GB"/>
        </w:rPr>
        <w:t>Ensure the effective disruption, arrest and prosecution of offenders</w:t>
      </w:r>
      <w:r>
        <w:rPr>
          <w:rFonts w:ascii="Calibri" w:eastAsia="Times New Roman" w:hAnsi="Calibri" w:cs="Arial"/>
          <w:color w:val="000000" w:themeColor="text1"/>
          <w:sz w:val="24"/>
          <w:szCs w:val="24"/>
          <w:lang w:eastAsia="en-GB"/>
        </w:rPr>
        <w:t xml:space="preserve"> </w:t>
      </w:r>
      <w:r w:rsidR="0054578B">
        <w:rPr>
          <w:rFonts w:ascii="Calibri" w:eastAsia="Times New Roman" w:hAnsi="Calibri" w:cs="Arial"/>
          <w:color w:val="000000" w:themeColor="text1"/>
          <w:sz w:val="24"/>
          <w:szCs w:val="24"/>
          <w:lang w:eastAsia="en-GB"/>
        </w:rPr>
        <w:t xml:space="preserve">so </w:t>
      </w:r>
      <w:r w:rsidRPr="00760F23">
        <w:rPr>
          <w:sz w:val="24"/>
          <w:szCs w:val="24"/>
        </w:rPr>
        <w:t xml:space="preserve">that </w:t>
      </w:r>
      <w:r w:rsidR="0054578B">
        <w:rPr>
          <w:sz w:val="24"/>
          <w:szCs w:val="24"/>
        </w:rPr>
        <w:t xml:space="preserve">activity </w:t>
      </w:r>
      <w:r w:rsidRPr="00760F23">
        <w:rPr>
          <w:sz w:val="24"/>
          <w:szCs w:val="24"/>
        </w:rPr>
        <w:t>encourages the local community, protects children and young people, builds trust in individuals to report crime, discourages and disrupts criminals,</w:t>
      </w:r>
      <w:r w:rsidR="0054578B">
        <w:rPr>
          <w:sz w:val="24"/>
          <w:szCs w:val="24"/>
        </w:rPr>
        <w:t xml:space="preserve"> and</w:t>
      </w:r>
      <w:r w:rsidRPr="00760F23">
        <w:rPr>
          <w:sz w:val="24"/>
          <w:szCs w:val="24"/>
        </w:rPr>
        <w:t xml:space="preserve"> reduces crimes</w:t>
      </w:r>
      <w:r w:rsidRPr="0067282E">
        <w:rPr>
          <w:rFonts w:ascii="Calibri" w:eastAsia="Times New Roman" w:hAnsi="Calibri" w:cs="Arial"/>
          <w:color w:val="000000" w:themeColor="text1"/>
          <w:sz w:val="24"/>
          <w:szCs w:val="24"/>
          <w:lang w:eastAsia="en-GB"/>
        </w:rPr>
        <w:t xml:space="preserve">. </w:t>
      </w:r>
    </w:p>
    <w:p w14:paraId="18A72D47" w14:textId="77777777" w:rsidR="00966F6F" w:rsidRPr="007E228D" w:rsidRDefault="00883AC9" w:rsidP="006346ED">
      <w:pPr>
        <w:pStyle w:val="ListParagraph"/>
        <w:numPr>
          <w:ilvl w:val="0"/>
          <w:numId w:val="12"/>
        </w:numPr>
        <w:rPr>
          <w:rStyle w:val="A4"/>
          <w:rFonts w:cstheme="minorBidi"/>
          <w:color w:val="auto"/>
          <w:sz w:val="24"/>
          <w:szCs w:val="24"/>
        </w:rPr>
      </w:pPr>
      <w:r>
        <w:rPr>
          <w:sz w:val="24"/>
          <w:szCs w:val="24"/>
        </w:rPr>
        <w:t>Ensure that t</w:t>
      </w:r>
      <w:r w:rsidRPr="00760F23">
        <w:rPr>
          <w:sz w:val="24"/>
          <w:szCs w:val="24"/>
        </w:rPr>
        <w:t>ransition from child to adulthood safeguarding is seamless</w:t>
      </w:r>
      <w:r>
        <w:rPr>
          <w:sz w:val="24"/>
          <w:szCs w:val="24"/>
        </w:rPr>
        <w:t xml:space="preserve"> and ensures the young person and their family continue to receive the support they need</w:t>
      </w:r>
      <w:r w:rsidRPr="00760F23">
        <w:rPr>
          <w:sz w:val="24"/>
          <w:szCs w:val="24"/>
        </w:rPr>
        <w:t xml:space="preserve"> </w:t>
      </w:r>
      <w:r w:rsidR="006346ED">
        <w:rPr>
          <w:sz w:val="24"/>
          <w:szCs w:val="24"/>
        </w:rPr>
        <w:t>and that this is</w:t>
      </w:r>
      <w:r w:rsidRPr="00760F23">
        <w:rPr>
          <w:sz w:val="24"/>
          <w:szCs w:val="24"/>
        </w:rPr>
        <w:t xml:space="preserve"> </w:t>
      </w:r>
      <w:r>
        <w:rPr>
          <w:sz w:val="24"/>
          <w:szCs w:val="24"/>
        </w:rPr>
        <w:t xml:space="preserve">reflected in the </w:t>
      </w:r>
      <w:r w:rsidRPr="00760F23">
        <w:rPr>
          <w:rStyle w:val="A4"/>
          <w:sz w:val="24"/>
          <w:szCs w:val="24"/>
        </w:rPr>
        <w:t>thre</w:t>
      </w:r>
      <w:r w:rsidR="006346ED">
        <w:rPr>
          <w:rStyle w:val="A4"/>
          <w:sz w:val="24"/>
          <w:szCs w:val="24"/>
        </w:rPr>
        <w:t>sholds / eligibility criteria for</w:t>
      </w:r>
      <w:r w:rsidRPr="00760F23">
        <w:rPr>
          <w:rStyle w:val="A4"/>
          <w:sz w:val="24"/>
          <w:szCs w:val="24"/>
        </w:rPr>
        <w:t xml:space="preserve"> children’s and adults’ </w:t>
      </w:r>
      <w:r w:rsidR="006346ED">
        <w:rPr>
          <w:rStyle w:val="A4"/>
          <w:sz w:val="24"/>
          <w:szCs w:val="24"/>
        </w:rPr>
        <w:t xml:space="preserve">transitional </w:t>
      </w:r>
      <w:r w:rsidRPr="00760F23">
        <w:rPr>
          <w:rStyle w:val="A4"/>
          <w:sz w:val="24"/>
          <w:szCs w:val="24"/>
        </w:rPr>
        <w:t>safeguarding.</w:t>
      </w:r>
    </w:p>
    <w:p w14:paraId="18A72D48" w14:textId="77777777" w:rsidR="007E228D" w:rsidRPr="00EB1473" w:rsidRDefault="007E228D" w:rsidP="00EB1473">
      <w:pPr>
        <w:pStyle w:val="ListParagraph"/>
        <w:numPr>
          <w:ilvl w:val="0"/>
          <w:numId w:val="12"/>
        </w:numPr>
        <w:rPr>
          <w:rStyle w:val="A4"/>
          <w:rFonts w:cstheme="minorBidi"/>
          <w:color w:val="auto"/>
          <w:sz w:val="24"/>
          <w:szCs w:val="24"/>
        </w:rPr>
      </w:pPr>
      <w:r w:rsidRPr="00EB1473">
        <w:rPr>
          <w:sz w:val="24"/>
          <w:szCs w:val="24"/>
        </w:rPr>
        <w:t xml:space="preserve">Work across </w:t>
      </w:r>
      <w:r w:rsidR="00EB1473">
        <w:rPr>
          <w:sz w:val="24"/>
          <w:szCs w:val="24"/>
        </w:rPr>
        <w:t>Police force areas</w:t>
      </w:r>
      <w:r w:rsidRPr="00EB1473">
        <w:rPr>
          <w:sz w:val="24"/>
          <w:szCs w:val="24"/>
        </w:rPr>
        <w:t xml:space="preserve"> </w:t>
      </w:r>
      <w:r w:rsidR="00EB1473" w:rsidRPr="00EB1473">
        <w:rPr>
          <w:sz w:val="24"/>
          <w:szCs w:val="24"/>
        </w:rPr>
        <w:t xml:space="preserve">to </w:t>
      </w:r>
      <w:r w:rsidR="00410E46">
        <w:rPr>
          <w:sz w:val="24"/>
          <w:szCs w:val="24"/>
        </w:rPr>
        <w:t>ensure effective</w:t>
      </w:r>
      <w:r w:rsidR="00EB1473">
        <w:rPr>
          <w:sz w:val="24"/>
          <w:szCs w:val="24"/>
        </w:rPr>
        <w:t xml:space="preserve"> communication and information sharing about Cheshire East childr</w:t>
      </w:r>
      <w:r w:rsidR="00EB1473" w:rsidRPr="00EB1473">
        <w:rPr>
          <w:sz w:val="24"/>
          <w:szCs w:val="24"/>
        </w:rPr>
        <w:t>en</w:t>
      </w:r>
      <w:r w:rsidR="00EB1473">
        <w:rPr>
          <w:sz w:val="24"/>
          <w:szCs w:val="24"/>
        </w:rPr>
        <w:t>, and</w:t>
      </w:r>
      <w:r w:rsidR="00EB1473" w:rsidRPr="00EB1473">
        <w:rPr>
          <w:sz w:val="24"/>
          <w:szCs w:val="24"/>
        </w:rPr>
        <w:t xml:space="preserve"> develop a</w:t>
      </w:r>
      <w:r w:rsidRPr="00EB1473">
        <w:rPr>
          <w:sz w:val="24"/>
          <w:szCs w:val="24"/>
        </w:rPr>
        <w:t xml:space="preserve"> consistent approach, using modern slavery and trafficking legislation to target gangs, individuals and groups that exploit children to</w:t>
      </w:r>
      <w:r w:rsidR="00BD2027">
        <w:rPr>
          <w:sz w:val="24"/>
          <w:szCs w:val="24"/>
        </w:rPr>
        <w:t>, work,</w:t>
      </w:r>
      <w:r w:rsidRPr="00EB1473">
        <w:rPr>
          <w:sz w:val="24"/>
          <w:szCs w:val="24"/>
        </w:rPr>
        <w:t xml:space="preserve"> transport and sell drugs</w:t>
      </w:r>
      <w:r w:rsidR="00DC1B08">
        <w:rPr>
          <w:sz w:val="24"/>
          <w:szCs w:val="24"/>
        </w:rPr>
        <w:t>.</w:t>
      </w:r>
    </w:p>
    <w:p w14:paraId="18A72D49" w14:textId="77777777" w:rsidR="006346ED" w:rsidRPr="006346ED" w:rsidRDefault="006346ED" w:rsidP="006346ED">
      <w:pPr>
        <w:pStyle w:val="ListParagraph"/>
        <w:rPr>
          <w:sz w:val="24"/>
          <w:szCs w:val="24"/>
        </w:rPr>
      </w:pPr>
    </w:p>
    <w:p w14:paraId="18A72D4A" w14:textId="77777777" w:rsidR="002C41A4" w:rsidRPr="00F4505B" w:rsidRDefault="002C41A4" w:rsidP="00F4505B">
      <w:pPr>
        <w:pStyle w:val="ListParagraph"/>
        <w:numPr>
          <w:ilvl w:val="0"/>
          <w:numId w:val="35"/>
        </w:numPr>
        <w:rPr>
          <w:b/>
          <w:sz w:val="24"/>
          <w:szCs w:val="24"/>
        </w:rPr>
      </w:pPr>
      <w:r w:rsidRPr="00F4505B">
        <w:rPr>
          <w:b/>
          <w:sz w:val="24"/>
          <w:szCs w:val="24"/>
        </w:rPr>
        <w:t>Why it’s important</w:t>
      </w:r>
      <w:r w:rsidR="00452A9B">
        <w:rPr>
          <w:b/>
          <w:sz w:val="24"/>
          <w:szCs w:val="24"/>
        </w:rPr>
        <w:t xml:space="preserve"> and different</w:t>
      </w:r>
      <w:r w:rsidR="00404FAB" w:rsidRPr="00F4505B">
        <w:rPr>
          <w:b/>
          <w:sz w:val="24"/>
          <w:szCs w:val="24"/>
        </w:rPr>
        <w:t xml:space="preserve"> – contextual safeguarding and child protection </w:t>
      </w:r>
    </w:p>
    <w:p w14:paraId="18A72D4B" w14:textId="77777777" w:rsidR="00DC1B08" w:rsidRPr="004F72DB" w:rsidRDefault="00BC419E" w:rsidP="00523CB4">
      <w:pPr>
        <w:autoSpaceDE w:val="0"/>
        <w:autoSpaceDN w:val="0"/>
        <w:adjustRightInd w:val="0"/>
        <w:spacing w:after="0" w:line="240" w:lineRule="auto"/>
        <w:rPr>
          <w:rFonts w:cs="Arial"/>
          <w:sz w:val="24"/>
          <w:szCs w:val="24"/>
        </w:rPr>
      </w:pPr>
      <w:r w:rsidRPr="00BC419E">
        <w:rPr>
          <w:sz w:val="24"/>
          <w:szCs w:val="24"/>
        </w:rPr>
        <w:t>In 2018, the Department for Edu</w:t>
      </w:r>
      <w:r w:rsidR="00DC1B08">
        <w:rPr>
          <w:sz w:val="24"/>
          <w:szCs w:val="24"/>
        </w:rPr>
        <w:t>cation published the revised</w:t>
      </w:r>
      <w:r w:rsidRPr="00BC419E">
        <w:rPr>
          <w:sz w:val="24"/>
          <w:szCs w:val="24"/>
        </w:rPr>
        <w:t xml:space="preserve"> </w:t>
      </w:r>
      <w:r w:rsidRPr="00BC419E">
        <w:rPr>
          <w:i/>
          <w:iCs/>
          <w:sz w:val="24"/>
          <w:szCs w:val="24"/>
        </w:rPr>
        <w:t>Working</w:t>
      </w:r>
      <w:r w:rsidR="00807933">
        <w:rPr>
          <w:i/>
          <w:iCs/>
          <w:sz w:val="24"/>
          <w:szCs w:val="24"/>
        </w:rPr>
        <w:t xml:space="preserve"> Together to Safeguard Children</w:t>
      </w:r>
      <w:r w:rsidRPr="00BC419E">
        <w:rPr>
          <w:sz w:val="24"/>
          <w:szCs w:val="24"/>
        </w:rPr>
        <w:t>, which includes attention to adolescents who are “vulnerable to abuse or exploitation from outside their families”. Inquiries into serious failures in Rotherham</w:t>
      </w:r>
      <w:r w:rsidR="00DC1B08">
        <w:rPr>
          <w:sz w:val="24"/>
          <w:szCs w:val="24"/>
        </w:rPr>
        <w:t xml:space="preserve">, Rochdale and Oxfordshire </w:t>
      </w:r>
      <w:r w:rsidRPr="00BC419E">
        <w:rPr>
          <w:sz w:val="24"/>
          <w:szCs w:val="24"/>
        </w:rPr>
        <w:t>led to a national focus on improving our understanding of and response to the co</w:t>
      </w:r>
      <w:r w:rsidR="00807933">
        <w:rPr>
          <w:sz w:val="24"/>
          <w:szCs w:val="24"/>
        </w:rPr>
        <w:t xml:space="preserve">mplex risks faced by young </w:t>
      </w:r>
      <w:r w:rsidR="00807933" w:rsidRPr="00523CB4">
        <w:rPr>
          <w:sz w:val="24"/>
          <w:szCs w:val="24"/>
        </w:rPr>
        <w:t>people</w:t>
      </w:r>
      <w:r w:rsidRPr="00523CB4">
        <w:rPr>
          <w:sz w:val="24"/>
          <w:szCs w:val="24"/>
        </w:rPr>
        <w:t xml:space="preserve">. </w:t>
      </w:r>
      <w:r w:rsidR="00523CB4" w:rsidRPr="00523CB4">
        <w:rPr>
          <w:sz w:val="24"/>
          <w:szCs w:val="24"/>
        </w:rPr>
        <w:t>The Children’</w:t>
      </w:r>
      <w:r w:rsidR="00523CB4">
        <w:rPr>
          <w:sz w:val="24"/>
          <w:szCs w:val="24"/>
        </w:rPr>
        <w:t>s Society report, Counting Lives</w:t>
      </w:r>
      <w:r w:rsidR="003410B9">
        <w:rPr>
          <w:sz w:val="24"/>
          <w:szCs w:val="24"/>
        </w:rPr>
        <w:t xml:space="preserve"> published in July 2019</w:t>
      </w:r>
      <w:r w:rsidR="00523CB4">
        <w:rPr>
          <w:sz w:val="24"/>
          <w:szCs w:val="24"/>
        </w:rPr>
        <w:t>, indicated that ‘</w:t>
      </w:r>
      <w:r w:rsidR="00523CB4" w:rsidRPr="00523CB4">
        <w:rPr>
          <w:sz w:val="24"/>
          <w:szCs w:val="24"/>
        </w:rPr>
        <w:t>’</w:t>
      </w:r>
      <w:r w:rsidR="00523CB4">
        <w:rPr>
          <w:rFonts w:cs="Arial"/>
          <w:sz w:val="24"/>
          <w:szCs w:val="24"/>
        </w:rPr>
        <w:t xml:space="preserve">the number of </w:t>
      </w:r>
      <w:r w:rsidR="00523CB4" w:rsidRPr="00523CB4">
        <w:rPr>
          <w:rFonts w:cs="Arial"/>
          <w:sz w:val="24"/>
          <w:szCs w:val="24"/>
        </w:rPr>
        <w:t>10 to 17 year olds arrested for intent to supply drugs ha</w:t>
      </w:r>
      <w:r w:rsidR="00F4505B">
        <w:rPr>
          <w:rFonts w:cs="Arial"/>
          <w:sz w:val="24"/>
          <w:szCs w:val="24"/>
        </w:rPr>
        <w:t>d</w:t>
      </w:r>
      <w:r w:rsidR="00523CB4">
        <w:rPr>
          <w:rFonts w:cs="Arial"/>
          <w:sz w:val="24"/>
          <w:szCs w:val="24"/>
        </w:rPr>
        <w:t xml:space="preserve"> gone up by almost 50% outside </w:t>
      </w:r>
      <w:r w:rsidR="00523CB4" w:rsidRPr="00523CB4">
        <w:rPr>
          <w:rFonts w:cs="Arial"/>
          <w:sz w:val="24"/>
          <w:szCs w:val="24"/>
        </w:rPr>
        <w:t>London</w:t>
      </w:r>
      <w:r w:rsidR="00523CB4">
        <w:rPr>
          <w:rFonts w:cs="Arial"/>
          <w:sz w:val="24"/>
          <w:szCs w:val="24"/>
        </w:rPr>
        <w:t>’’</w:t>
      </w:r>
      <w:r w:rsidR="00523CB4" w:rsidRPr="00523CB4">
        <w:rPr>
          <w:rFonts w:cs="Arial"/>
          <w:sz w:val="24"/>
          <w:szCs w:val="24"/>
        </w:rPr>
        <w:t>.</w:t>
      </w:r>
      <w:r w:rsidR="004F72DB">
        <w:rPr>
          <w:rFonts w:cs="Arial"/>
          <w:sz w:val="24"/>
          <w:szCs w:val="24"/>
        </w:rPr>
        <w:t xml:space="preserve"> It suggests </w:t>
      </w:r>
      <w:r w:rsidR="004F72DB" w:rsidRPr="004F72DB">
        <w:rPr>
          <w:rFonts w:cs="Arial"/>
          <w:sz w:val="24"/>
          <w:szCs w:val="24"/>
        </w:rPr>
        <w:t xml:space="preserve">that </w:t>
      </w:r>
      <w:r w:rsidR="0054578B">
        <w:rPr>
          <w:rFonts w:cs="Arial"/>
          <w:sz w:val="24"/>
          <w:szCs w:val="24"/>
        </w:rPr>
        <w:t>‘’</w:t>
      </w:r>
      <w:r w:rsidR="004F72DB" w:rsidRPr="004F72DB">
        <w:rPr>
          <w:color w:val="151515"/>
          <w:sz w:val="24"/>
          <w:szCs w:val="24"/>
          <w:lang w:val="en"/>
        </w:rPr>
        <w:t>the criminals are winning, and professionals are struggling to keep up with the scale and context of criminal exploitation</w:t>
      </w:r>
      <w:r w:rsidR="0054578B">
        <w:rPr>
          <w:color w:val="151515"/>
          <w:sz w:val="24"/>
          <w:szCs w:val="24"/>
          <w:lang w:val="en"/>
        </w:rPr>
        <w:t>’’</w:t>
      </w:r>
      <w:r w:rsidR="004F72DB" w:rsidRPr="004F72DB">
        <w:rPr>
          <w:color w:val="151515"/>
          <w:sz w:val="24"/>
          <w:szCs w:val="24"/>
          <w:lang w:val="en"/>
        </w:rPr>
        <w:t>. The</w:t>
      </w:r>
      <w:r w:rsidR="004F72DB">
        <w:rPr>
          <w:color w:val="151515"/>
          <w:sz w:val="24"/>
          <w:szCs w:val="24"/>
          <w:lang w:val="en"/>
        </w:rPr>
        <w:t>y say the</w:t>
      </w:r>
      <w:r w:rsidR="004F72DB" w:rsidRPr="004F72DB">
        <w:rPr>
          <w:color w:val="151515"/>
          <w:sz w:val="24"/>
          <w:szCs w:val="24"/>
          <w:lang w:val="en"/>
        </w:rPr>
        <w:t xml:space="preserve"> response fr</w:t>
      </w:r>
      <w:r w:rsidR="004F72DB">
        <w:rPr>
          <w:color w:val="151515"/>
          <w:sz w:val="24"/>
          <w:szCs w:val="24"/>
          <w:lang w:val="en"/>
        </w:rPr>
        <w:t>om statutory agencies i</w:t>
      </w:r>
      <w:r w:rsidR="004F72DB" w:rsidRPr="004F72DB">
        <w:rPr>
          <w:color w:val="151515"/>
          <w:sz w:val="24"/>
          <w:szCs w:val="24"/>
          <w:lang w:val="en"/>
        </w:rPr>
        <w:t>s too va</w:t>
      </w:r>
      <w:r w:rsidR="004F72DB">
        <w:rPr>
          <w:color w:val="151515"/>
          <w:sz w:val="24"/>
          <w:szCs w:val="24"/>
          <w:lang w:val="en"/>
        </w:rPr>
        <w:t>riable and often comes too late; c</w:t>
      </w:r>
      <w:r w:rsidR="004F72DB" w:rsidRPr="004F72DB">
        <w:rPr>
          <w:color w:val="151515"/>
          <w:sz w:val="24"/>
          <w:szCs w:val="24"/>
          <w:lang w:val="en"/>
        </w:rPr>
        <w:t>hildren are being too easily criminalised, and are not viewed a</w:t>
      </w:r>
      <w:r w:rsidR="004F72DB">
        <w:rPr>
          <w:color w:val="151515"/>
          <w:sz w:val="24"/>
          <w:szCs w:val="24"/>
          <w:lang w:val="en"/>
        </w:rPr>
        <w:t>s victims of exploitation. They have evidence that there is a</w:t>
      </w:r>
      <w:r w:rsidR="004F72DB" w:rsidRPr="004F72DB">
        <w:rPr>
          <w:color w:val="151515"/>
          <w:sz w:val="24"/>
          <w:szCs w:val="24"/>
          <w:lang w:val="en"/>
        </w:rPr>
        <w:t xml:space="preserve"> lack of data and reporting about children at risk of criminal exploitation</w:t>
      </w:r>
      <w:r w:rsidR="004F72DB">
        <w:rPr>
          <w:color w:val="151515"/>
          <w:sz w:val="24"/>
          <w:szCs w:val="24"/>
          <w:lang w:val="en"/>
        </w:rPr>
        <w:t>.</w:t>
      </w:r>
      <w:r w:rsidR="00B150C5">
        <w:rPr>
          <w:color w:val="151515"/>
          <w:sz w:val="24"/>
          <w:szCs w:val="24"/>
          <w:lang w:val="en"/>
        </w:rPr>
        <w:t xml:space="preserve"> </w:t>
      </w:r>
    </w:p>
    <w:p w14:paraId="18A72D4C" w14:textId="77777777" w:rsidR="00523CB4" w:rsidRPr="00523CB4" w:rsidRDefault="00523CB4" w:rsidP="00523CB4">
      <w:pPr>
        <w:autoSpaceDE w:val="0"/>
        <w:autoSpaceDN w:val="0"/>
        <w:adjustRightInd w:val="0"/>
        <w:spacing w:after="0" w:line="240" w:lineRule="auto"/>
        <w:rPr>
          <w:rFonts w:cs="Arial"/>
          <w:sz w:val="24"/>
          <w:szCs w:val="24"/>
        </w:rPr>
      </w:pPr>
    </w:p>
    <w:p w14:paraId="18A72D4D" w14:textId="77777777" w:rsidR="0054578B" w:rsidRPr="00CB0119" w:rsidRDefault="00913642" w:rsidP="002C41A4">
      <w:pPr>
        <w:rPr>
          <w:sz w:val="24"/>
          <w:szCs w:val="24"/>
        </w:rPr>
      </w:pPr>
      <w:r w:rsidRPr="00913642">
        <w:rPr>
          <w:sz w:val="24"/>
          <w:szCs w:val="24"/>
        </w:rPr>
        <w:lastRenderedPageBreak/>
        <w:t xml:space="preserve">All </w:t>
      </w:r>
      <w:r>
        <w:rPr>
          <w:sz w:val="24"/>
          <w:szCs w:val="24"/>
        </w:rPr>
        <w:t>youn</w:t>
      </w:r>
      <w:r w:rsidRPr="00913642">
        <w:rPr>
          <w:sz w:val="24"/>
          <w:szCs w:val="24"/>
        </w:rPr>
        <w:t>g</w:t>
      </w:r>
      <w:r>
        <w:rPr>
          <w:sz w:val="24"/>
          <w:szCs w:val="24"/>
        </w:rPr>
        <w:t xml:space="preserve"> people</w:t>
      </w:r>
      <w:r w:rsidRPr="00913642">
        <w:rPr>
          <w:sz w:val="24"/>
          <w:szCs w:val="24"/>
        </w:rPr>
        <w:t xml:space="preserve"> are likely </w:t>
      </w:r>
      <w:r w:rsidR="003410B9">
        <w:rPr>
          <w:sz w:val="24"/>
          <w:szCs w:val="24"/>
        </w:rPr>
        <w:t>to have vulnerabilities</w:t>
      </w:r>
      <w:r>
        <w:rPr>
          <w:sz w:val="24"/>
          <w:szCs w:val="24"/>
        </w:rPr>
        <w:t xml:space="preserve"> at som</w:t>
      </w:r>
      <w:r w:rsidRPr="00913642">
        <w:rPr>
          <w:sz w:val="24"/>
          <w:szCs w:val="24"/>
        </w:rPr>
        <w:t xml:space="preserve">e point </w:t>
      </w:r>
      <w:r>
        <w:rPr>
          <w:sz w:val="24"/>
          <w:szCs w:val="24"/>
        </w:rPr>
        <w:t>during thei</w:t>
      </w:r>
      <w:r w:rsidRPr="00913642">
        <w:rPr>
          <w:sz w:val="24"/>
          <w:szCs w:val="24"/>
        </w:rPr>
        <w:t>r adoles</w:t>
      </w:r>
      <w:r>
        <w:rPr>
          <w:sz w:val="24"/>
          <w:szCs w:val="24"/>
        </w:rPr>
        <w:t>c</w:t>
      </w:r>
      <w:r w:rsidRPr="00913642">
        <w:rPr>
          <w:sz w:val="24"/>
          <w:szCs w:val="24"/>
        </w:rPr>
        <w:t>ence</w:t>
      </w:r>
      <w:r w:rsidR="0037323E">
        <w:rPr>
          <w:sz w:val="24"/>
          <w:szCs w:val="24"/>
        </w:rPr>
        <w:t>, for some</w:t>
      </w:r>
      <w:r w:rsidR="008E6F40">
        <w:rPr>
          <w:sz w:val="24"/>
          <w:szCs w:val="24"/>
        </w:rPr>
        <w:t xml:space="preserve">, this </w:t>
      </w:r>
      <w:r w:rsidR="0037323E">
        <w:rPr>
          <w:sz w:val="24"/>
          <w:szCs w:val="24"/>
        </w:rPr>
        <w:t>makes them a target for exploitation</w:t>
      </w:r>
      <w:r w:rsidR="00CB0119">
        <w:rPr>
          <w:sz w:val="24"/>
          <w:szCs w:val="24"/>
        </w:rPr>
        <w:t xml:space="preserve">. </w:t>
      </w:r>
      <w:r w:rsidR="0095464F" w:rsidRPr="0095464F">
        <w:rPr>
          <w:sz w:val="24"/>
          <w:szCs w:val="24"/>
        </w:rPr>
        <w:t>The risks arising from situations outside the family interact with a wide range of needs such as social exclusion, poor physical and emotional health, barriers to learning, and SEND. Adolescents with SEND may remain dependent as they transition to adulthood, with a small group remaining totally dependent on others for their safety and wellbeing.</w:t>
      </w:r>
      <w:r w:rsidR="0095464F">
        <w:t xml:space="preserve"> </w:t>
      </w:r>
      <w:r w:rsidR="00CB0119">
        <w:rPr>
          <w:sz w:val="24"/>
          <w:szCs w:val="24"/>
        </w:rPr>
        <w:t xml:space="preserve">These risks for </w:t>
      </w:r>
      <w:r w:rsidR="00410E46">
        <w:rPr>
          <w:sz w:val="24"/>
          <w:szCs w:val="24"/>
        </w:rPr>
        <w:t xml:space="preserve">all </w:t>
      </w:r>
      <w:r w:rsidR="00CB0119">
        <w:rPr>
          <w:sz w:val="24"/>
          <w:szCs w:val="24"/>
        </w:rPr>
        <w:t xml:space="preserve">young people </w:t>
      </w:r>
      <w:r w:rsidR="0037323E">
        <w:rPr>
          <w:sz w:val="24"/>
          <w:szCs w:val="24"/>
        </w:rPr>
        <w:t>are different from those</w:t>
      </w:r>
      <w:r w:rsidR="00CB0119">
        <w:rPr>
          <w:sz w:val="24"/>
          <w:szCs w:val="24"/>
        </w:rPr>
        <w:t xml:space="preserve"> managed through the traditional child protection pro</w:t>
      </w:r>
      <w:r w:rsidR="0054578B">
        <w:rPr>
          <w:sz w:val="24"/>
          <w:szCs w:val="24"/>
        </w:rPr>
        <w:t>cess in the following ways</w:t>
      </w:r>
      <w:r w:rsidR="00CB0119">
        <w:rPr>
          <w:sz w:val="24"/>
          <w:szCs w:val="24"/>
        </w:rPr>
        <w:t>:</w:t>
      </w:r>
      <w:r w:rsidR="0054578B">
        <w:rPr>
          <w:sz w:val="24"/>
          <w:szCs w:val="24"/>
        </w:rPr>
        <w:t xml:space="preserve"> </w:t>
      </w:r>
    </w:p>
    <w:p w14:paraId="18A72D4E" w14:textId="77777777" w:rsidR="00913642" w:rsidRPr="00913642" w:rsidRDefault="00913642" w:rsidP="006346ED">
      <w:pPr>
        <w:pStyle w:val="Pa1"/>
        <w:numPr>
          <w:ilvl w:val="0"/>
          <w:numId w:val="7"/>
        </w:numPr>
        <w:rPr>
          <w:rFonts w:asciiTheme="minorHAnsi" w:hAnsiTheme="minorHAnsi" w:cs="InfoTextPro"/>
          <w:color w:val="000000"/>
        </w:rPr>
      </w:pPr>
      <w:r w:rsidRPr="00913642">
        <w:rPr>
          <w:rStyle w:val="A4"/>
          <w:rFonts w:asciiTheme="minorHAnsi" w:hAnsiTheme="minorHAnsi"/>
          <w:sz w:val="24"/>
          <w:szCs w:val="24"/>
        </w:rPr>
        <w:t xml:space="preserve">often manifest in extra-familial environments including schools, public spaces and online platforms </w:t>
      </w:r>
    </w:p>
    <w:p w14:paraId="18A72D4F" w14:textId="77777777" w:rsidR="00913642" w:rsidRPr="00913642" w:rsidRDefault="00913642" w:rsidP="006346ED">
      <w:pPr>
        <w:pStyle w:val="Pa1"/>
        <w:numPr>
          <w:ilvl w:val="0"/>
          <w:numId w:val="7"/>
        </w:numPr>
        <w:rPr>
          <w:rFonts w:asciiTheme="minorHAnsi" w:hAnsiTheme="minorHAnsi" w:cs="InfoTextPro"/>
          <w:color w:val="000000"/>
        </w:rPr>
      </w:pPr>
      <w:r w:rsidRPr="00913642">
        <w:rPr>
          <w:rStyle w:val="A4"/>
          <w:rFonts w:asciiTheme="minorHAnsi" w:hAnsiTheme="minorHAnsi"/>
          <w:sz w:val="24"/>
          <w:szCs w:val="24"/>
        </w:rPr>
        <w:t>are informed by peer norms and relationships</w:t>
      </w:r>
      <w:r w:rsidR="00966F6F">
        <w:rPr>
          <w:rStyle w:val="A4"/>
          <w:rFonts w:asciiTheme="minorHAnsi" w:hAnsiTheme="minorHAnsi"/>
          <w:sz w:val="24"/>
          <w:szCs w:val="24"/>
        </w:rPr>
        <w:t>,</w:t>
      </w:r>
      <w:r w:rsidRPr="00913642">
        <w:rPr>
          <w:rStyle w:val="A4"/>
          <w:rFonts w:asciiTheme="minorHAnsi" w:hAnsiTheme="minorHAnsi"/>
          <w:sz w:val="24"/>
          <w:szCs w:val="24"/>
        </w:rPr>
        <w:t xml:space="preserve"> </w:t>
      </w:r>
      <w:r w:rsidR="008A1743">
        <w:rPr>
          <w:rStyle w:val="A4"/>
          <w:rFonts w:asciiTheme="minorHAnsi" w:hAnsiTheme="minorHAnsi"/>
          <w:sz w:val="24"/>
          <w:szCs w:val="24"/>
        </w:rPr>
        <w:t>and the dynamics of some peer groups may increase the risk that an adolescent</w:t>
      </w:r>
      <w:r w:rsidR="00CF3B27">
        <w:rPr>
          <w:rStyle w:val="A4"/>
          <w:rFonts w:asciiTheme="minorHAnsi" w:hAnsiTheme="minorHAnsi"/>
          <w:sz w:val="24"/>
          <w:szCs w:val="24"/>
        </w:rPr>
        <w:t>,</w:t>
      </w:r>
      <w:r w:rsidR="008A1743">
        <w:rPr>
          <w:rStyle w:val="A4"/>
          <w:rFonts w:asciiTheme="minorHAnsi" w:hAnsiTheme="minorHAnsi"/>
          <w:sz w:val="24"/>
          <w:szCs w:val="24"/>
        </w:rPr>
        <w:t xml:space="preserve"> </w:t>
      </w:r>
      <w:r w:rsidR="00966F6F">
        <w:rPr>
          <w:rStyle w:val="A4"/>
          <w:rFonts w:asciiTheme="minorHAnsi" w:hAnsiTheme="minorHAnsi"/>
          <w:sz w:val="24"/>
          <w:szCs w:val="24"/>
        </w:rPr>
        <w:t xml:space="preserve">for example, </w:t>
      </w:r>
      <w:r w:rsidR="00410E46">
        <w:rPr>
          <w:rStyle w:val="A4"/>
          <w:rFonts w:asciiTheme="minorHAnsi" w:hAnsiTheme="minorHAnsi"/>
          <w:sz w:val="24"/>
          <w:szCs w:val="24"/>
        </w:rPr>
        <w:t xml:space="preserve">adolescents </w:t>
      </w:r>
      <w:r w:rsidR="008A1743">
        <w:rPr>
          <w:rStyle w:val="A4"/>
          <w:rFonts w:asciiTheme="minorHAnsi" w:hAnsiTheme="minorHAnsi"/>
          <w:sz w:val="24"/>
          <w:szCs w:val="24"/>
        </w:rPr>
        <w:t>with SEND</w:t>
      </w:r>
      <w:r w:rsidR="00410E46">
        <w:rPr>
          <w:rStyle w:val="A4"/>
          <w:rFonts w:asciiTheme="minorHAnsi" w:hAnsiTheme="minorHAnsi"/>
          <w:sz w:val="24"/>
          <w:szCs w:val="24"/>
        </w:rPr>
        <w:t xml:space="preserve"> can</w:t>
      </w:r>
      <w:r w:rsidR="008A1743">
        <w:rPr>
          <w:rStyle w:val="A4"/>
          <w:rFonts w:asciiTheme="minorHAnsi" w:hAnsiTheme="minorHAnsi"/>
          <w:sz w:val="24"/>
          <w:szCs w:val="24"/>
        </w:rPr>
        <w:t xml:space="preserve"> be marginalised or be the focus of peer on peer abuse</w:t>
      </w:r>
    </w:p>
    <w:p w14:paraId="18A72D50" w14:textId="77777777" w:rsidR="00913642" w:rsidRPr="00913642" w:rsidRDefault="00913642" w:rsidP="006346ED">
      <w:pPr>
        <w:pStyle w:val="Pa1"/>
        <w:numPr>
          <w:ilvl w:val="0"/>
          <w:numId w:val="7"/>
        </w:numPr>
        <w:rPr>
          <w:rFonts w:asciiTheme="minorHAnsi" w:hAnsiTheme="minorHAnsi" w:cs="InfoTextPro"/>
          <w:color w:val="000000"/>
        </w:rPr>
      </w:pPr>
      <w:r w:rsidRPr="00913642">
        <w:rPr>
          <w:rStyle w:val="A4"/>
          <w:rFonts w:asciiTheme="minorHAnsi" w:hAnsiTheme="minorHAnsi"/>
          <w:sz w:val="24"/>
          <w:szCs w:val="24"/>
        </w:rPr>
        <w:t xml:space="preserve">involve young people perpetrating, as well as experiencing, harm </w:t>
      </w:r>
    </w:p>
    <w:p w14:paraId="18A72D51" w14:textId="77777777" w:rsidR="00913642" w:rsidRPr="00913642" w:rsidRDefault="00913642" w:rsidP="006346ED">
      <w:pPr>
        <w:pStyle w:val="Pa1"/>
        <w:numPr>
          <w:ilvl w:val="0"/>
          <w:numId w:val="7"/>
        </w:numPr>
        <w:rPr>
          <w:rFonts w:asciiTheme="minorHAnsi" w:hAnsiTheme="minorHAnsi" w:cs="InfoTextPro"/>
          <w:color w:val="000000"/>
        </w:rPr>
      </w:pPr>
      <w:r w:rsidRPr="00913642">
        <w:rPr>
          <w:rStyle w:val="A4"/>
          <w:rFonts w:asciiTheme="minorHAnsi" w:hAnsiTheme="minorHAnsi"/>
          <w:sz w:val="24"/>
          <w:szCs w:val="24"/>
        </w:rPr>
        <w:t>can present as the result of perceived ‘choices’ a young person has made and/or continues to make</w:t>
      </w:r>
      <w:r w:rsidR="00410E46">
        <w:rPr>
          <w:rStyle w:val="A4"/>
          <w:rFonts w:asciiTheme="minorHAnsi" w:hAnsiTheme="minorHAnsi"/>
          <w:sz w:val="24"/>
          <w:szCs w:val="24"/>
        </w:rPr>
        <w:t>,</w:t>
      </w:r>
      <w:r w:rsidRPr="00913642">
        <w:rPr>
          <w:rStyle w:val="A4"/>
          <w:rFonts w:asciiTheme="minorHAnsi" w:hAnsiTheme="minorHAnsi"/>
          <w:sz w:val="24"/>
          <w:szCs w:val="24"/>
        </w:rPr>
        <w:t xml:space="preserve"> despite professional/parental intervention</w:t>
      </w:r>
      <w:r w:rsidR="003A13A6">
        <w:rPr>
          <w:rStyle w:val="A4"/>
          <w:rFonts w:asciiTheme="minorHAnsi" w:hAnsiTheme="minorHAnsi"/>
          <w:sz w:val="24"/>
          <w:szCs w:val="24"/>
        </w:rPr>
        <w:t xml:space="preserve"> i</w:t>
      </w:r>
      <w:r w:rsidR="00F4505B">
        <w:rPr>
          <w:rStyle w:val="A4"/>
          <w:rFonts w:asciiTheme="minorHAnsi" w:hAnsiTheme="minorHAnsi"/>
          <w:sz w:val="24"/>
          <w:szCs w:val="24"/>
        </w:rPr>
        <w:t>.</w:t>
      </w:r>
      <w:r w:rsidR="003A13A6">
        <w:rPr>
          <w:rStyle w:val="A4"/>
          <w:rFonts w:asciiTheme="minorHAnsi" w:hAnsiTheme="minorHAnsi"/>
          <w:sz w:val="24"/>
          <w:szCs w:val="24"/>
        </w:rPr>
        <w:t>e</w:t>
      </w:r>
      <w:r w:rsidR="00F4505B">
        <w:rPr>
          <w:rStyle w:val="A4"/>
          <w:rFonts w:asciiTheme="minorHAnsi" w:hAnsiTheme="minorHAnsi"/>
          <w:sz w:val="24"/>
          <w:szCs w:val="24"/>
        </w:rPr>
        <w:t>.</w:t>
      </w:r>
      <w:r w:rsidR="003A13A6">
        <w:rPr>
          <w:rStyle w:val="A4"/>
          <w:rFonts w:asciiTheme="minorHAnsi" w:hAnsiTheme="minorHAnsi"/>
          <w:sz w:val="24"/>
          <w:szCs w:val="24"/>
        </w:rPr>
        <w:t xml:space="preserve"> repeatedly going missing from their home</w:t>
      </w:r>
      <w:r w:rsidR="00FE3805">
        <w:rPr>
          <w:rStyle w:val="A4"/>
          <w:rFonts w:asciiTheme="minorHAnsi" w:hAnsiTheme="minorHAnsi"/>
          <w:sz w:val="24"/>
          <w:szCs w:val="24"/>
        </w:rPr>
        <w:t>, going to ‘unsafe’ spaces.</w:t>
      </w:r>
      <w:r w:rsidRPr="00913642">
        <w:rPr>
          <w:rStyle w:val="A4"/>
          <w:rFonts w:asciiTheme="minorHAnsi" w:hAnsiTheme="minorHAnsi"/>
          <w:sz w:val="24"/>
          <w:szCs w:val="24"/>
        </w:rPr>
        <w:t xml:space="preserve"> </w:t>
      </w:r>
      <w:r w:rsidR="005073D6">
        <w:rPr>
          <w:rStyle w:val="A4"/>
          <w:rFonts w:asciiTheme="minorHAnsi" w:hAnsiTheme="minorHAnsi"/>
          <w:sz w:val="24"/>
          <w:szCs w:val="24"/>
        </w:rPr>
        <w:t>(s</w:t>
      </w:r>
      <w:r w:rsidR="00807933">
        <w:rPr>
          <w:rStyle w:val="A4"/>
          <w:rFonts w:asciiTheme="minorHAnsi" w:hAnsiTheme="minorHAnsi"/>
          <w:sz w:val="24"/>
          <w:szCs w:val="24"/>
        </w:rPr>
        <w:t xml:space="preserve">ee </w:t>
      </w:r>
      <w:r w:rsidR="005073D6" w:rsidRPr="005073D6">
        <w:rPr>
          <w:rStyle w:val="A4"/>
          <w:rFonts w:asciiTheme="minorHAnsi" w:hAnsiTheme="minorHAnsi"/>
          <w:color w:val="auto"/>
          <w:sz w:val="24"/>
          <w:szCs w:val="24"/>
        </w:rPr>
        <w:t>a</w:t>
      </w:r>
      <w:r w:rsidR="00807933" w:rsidRPr="005073D6">
        <w:rPr>
          <w:rStyle w:val="A4"/>
          <w:rFonts w:asciiTheme="minorHAnsi" w:hAnsiTheme="minorHAnsi"/>
          <w:color w:val="auto"/>
          <w:sz w:val="24"/>
          <w:szCs w:val="24"/>
        </w:rPr>
        <w:t xml:space="preserve">ppendix </w:t>
      </w:r>
      <w:r w:rsidR="005073D6" w:rsidRPr="005073D6">
        <w:rPr>
          <w:rStyle w:val="A4"/>
          <w:rFonts w:asciiTheme="minorHAnsi" w:hAnsiTheme="minorHAnsi"/>
          <w:color w:val="auto"/>
          <w:sz w:val="24"/>
          <w:szCs w:val="24"/>
        </w:rPr>
        <w:t>vii</w:t>
      </w:r>
      <w:r w:rsidR="00807933" w:rsidRPr="005073D6">
        <w:rPr>
          <w:rStyle w:val="A4"/>
          <w:rFonts w:asciiTheme="minorHAnsi" w:hAnsiTheme="minorHAnsi"/>
          <w:color w:val="auto"/>
          <w:sz w:val="24"/>
          <w:szCs w:val="24"/>
        </w:rPr>
        <w:t>i)</w:t>
      </w:r>
    </w:p>
    <w:p w14:paraId="18A72D52" w14:textId="77777777" w:rsidR="00913642" w:rsidRDefault="00913642" w:rsidP="006346ED">
      <w:pPr>
        <w:pStyle w:val="Pa1"/>
        <w:numPr>
          <w:ilvl w:val="0"/>
          <w:numId w:val="7"/>
        </w:numPr>
        <w:rPr>
          <w:rStyle w:val="A4"/>
          <w:rFonts w:asciiTheme="minorHAnsi" w:hAnsiTheme="minorHAnsi"/>
          <w:sz w:val="24"/>
          <w:szCs w:val="24"/>
        </w:rPr>
      </w:pPr>
      <w:r w:rsidRPr="00913642">
        <w:rPr>
          <w:rStyle w:val="A4"/>
          <w:rFonts w:asciiTheme="minorHAnsi" w:hAnsiTheme="minorHAnsi"/>
          <w:sz w:val="24"/>
          <w:szCs w:val="24"/>
        </w:rPr>
        <w:t xml:space="preserve">often feature grooming, coercion, criminality and serious risks of significant sexual and physical harm that create </w:t>
      </w:r>
      <w:r w:rsidR="006346ED">
        <w:rPr>
          <w:rStyle w:val="A4"/>
          <w:rFonts w:asciiTheme="minorHAnsi" w:hAnsiTheme="minorHAnsi"/>
          <w:sz w:val="24"/>
          <w:szCs w:val="24"/>
        </w:rPr>
        <w:t xml:space="preserve">a climate </w:t>
      </w:r>
      <w:r w:rsidRPr="00913642">
        <w:rPr>
          <w:rStyle w:val="A4"/>
          <w:rFonts w:asciiTheme="minorHAnsi" w:hAnsiTheme="minorHAnsi"/>
          <w:sz w:val="24"/>
          <w:szCs w:val="24"/>
        </w:rPr>
        <w:t>of fear and reduce</w:t>
      </w:r>
      <w:r w:rsidR="006346ED">
        <w:rPr>
          <w:rStyle w:val="A4"/>
          <w:rFonts w:asciiTheme="minorHAnsi" w:hAnsiTheme="minorHAnsi"/>
          <w:sz w:val="24"/>
          <w:szCs w:val="24"/>
        </w:rPr>
        <w:t>s</w:t>
      </w:r>
      <w:r w:rsidRPr="00913642">
        <w:rPr>
          <w:rStyle w:val="A4"/>
          <w:rFonts w:asciiTheme="minorHAnsi" w:hAnsiTheme="minorHAnsi"/>
          <w:sz w:val="24"/>
          <w:szCs w:val="24"/>
        </w:rPr>
        <w:t xml:space="preserve"> engagement with services </w:t>
      </w:r>
    </w:p>
    <w:p w14:paraId="18A72D53" w14:textId="77777777" w:rsidR="008A1743" w:rsidRDefault="008A1743" w:rsidP="006346ED">
      <w:pPr>
        <w:pStyle w:val="ListParagraph"/>
        <w:numPr>
          <w:ilvl w:val="0"/>
          <w:numId w:val="7"/>
        </w:numPr>
        <w:rPr>
          <w:sz w:val="24"/>
          <w:szCs w:val="24"/>
        </w:rPr>
      </w:pPr>
      <w:r>
        <w:rPr>
          <w:sz w:val="24"/>
          <w:szCs w:val="24"/>
        </w:rPr>
        <w:t xml:space="preserve">some adolescents with SEND may be at additional </w:t>
      </w:r>
      <w:r w:rsidR="006346ED">
        <w:rPr>
          <w:sz w:val="24"/>
          <w:szCs w:val="24"/>
        </w:rPr>
        <w:t>risk outside the family home or</w:t>
      </w:r>
      <w:r>
        <w:rPr>
          <w:sz w:val="24"/>
          <w:szCs w:val="24"/>
        </w:rPr>
        <w:t xml:space="preserve"> setting due to their specific needs and abilities  </w:t>
      </w:r>
    </w:p>
    <w:p w14:paraId="18A72D54" w14:textId="77777777" w:rsidR="008A1743" w:rsidRPr="008A1743" w:rsidRDefault="0037323E" w:rsidP="006346ED">
      <w:pPr>
        <w:pStyle w:val="ListParagraph"/>
        <w:numPr>
          <w:ilvl w:val="0"/>
          <w:numId w:val="7"/>
        </w:numPr>
        <w:rPr>
          <w:rStyle w:val="A4"/>
          <w:rFonts w:cstheme="minorBidi"/>
          <w:color w:val="auto"/>
          <w:sz w:val="24"/>
          <w:szCs w:val="24"/>
        </w:rPr>
      </w:pPr>
      <w:r>
        <w:rPr>
          <w:rStyle w:val="A4"/>
          <w:sz w:val="24"/>
          <w:szCs w:val="24"/>
        </w:rPr>
        <w:t xml:space="preserve">risks </w:t>
      </w:r>
      <w:r w:rsidR="00913642" w:rsidRPr="008A1743">
        <w:rPr>
          <w:rStyle w:val="A4"/>
          <w:sz w:val="24"/>
          <w:szCs w:val="24"/>
        </w:rPr>
        <w:t>are ofte</w:t>
      </w:r>
      <w:r w:rsidR="00FE3805">
        <w:rPr>
          <w:rStyle w:val="A4"/>
          <w:sz w:val="24"/>
          <w:szCs w:val="24"/>
        </w:rPr>
        <w:t xml:space="preserve">n beyond the control of, </w:t>
      </w:r>
      <w:r w:rsidR="00913642" w:rsidRPr="008A1743">
        <w:rPr>
          <w:rStyle w:val="A4"/>
          <w:sz w:val="24"/>
          <w:szCs w:val="24"/>
        </w:rPr>
        <w:t>a</w:t>
      </w:r>
      <w:r w:rsidR="008A1743" w:rsidRPr="008A1743">
        <w:rPr>
          <w:rStyle w:val="A4"/>
          <w:sz w:val="24"/>
          <w:szCs w:val="24"/>
        </w:rPr>
        <w:t>nd rarely instigated by parents</w:t>
      </w:r>
    </w:p>
    <w:p w14:paraId="18A72D55" w14:textId="77777777" w:rsidR="008A1743" w:rsidRPr="008A1743" w:rsidRDefault="00913642" w:rsidP="006346ED">
      <w:pPr>
        <w:pStyle w:val="ListParagraph"/>
        <w:numPr>
          <w:ilvl w:val="0"/>
          <w:numId w:val="7"/>
        </w:numPr>
        <w:rPr>
          <w:rStyle w:val="A4"/>
          <w:rFonts w:cstheme="minorBidi"/>
          <w:color w:val="auto"/>
          <w:sz w:val="24"/>
          <w:szCs w:val="24"/>
        </w:rPr>
      </w:pPr>
      <w:r w:rsidRPr="008A1743">
        <w:rPr>
          <w:rStyle w:val="A4"/>
          <w:sz w:val="24"/>
          <w:szCs w:val="24"/>
        </w:rPr>
        <w:t>can lead to large numbers of relocations including children coming into care for the first time and following a rapid escalation in risk and/or managed-moves across or out of schools including in</w:t>
      </w:r>
      <w:r w:rsidR="00FE3805">
        <w:rPr>
          <w:rStyle w:val="A4"/>
          <w:sz w:val="24"/>
          <w:szCs w:val="24"/>
        </w:rPr>
        <w:t>to</w:t>
      </w:r>
      <w:r w:rsidRPr="008A1743">
        <w:rPr>
          <w:rStyle w:val="A4"/>
          <w:sz w:val="24"/>
          <w:szCs w:val="24"/>
        </w:rPr>
        <w:t xml:space="preserve"> alternative provision.</w:t>
      </w:r>
    </w:p>
    <w:p w14:paraId="18A72D56" w14:textId="77777777" w:rsidR="00CB0119" w:rsidRPr="0037323E" w:rsidRDefault="00913642" w:rsidP="006346ED">
      <w:pPr>
        <w:pStyle w:val="ListParagraph"/>
        <w:numPr>
          <w:ilvl w:val="0"/>
          <w:numId w:val="7"/>
        </w:numPr>
        <w:rPr>
          <w:sz w:val="24"/>
          <w:szCs w:val="24"/>
        </w:rPr>
      </w:pPr>
      <w:r w:rsidRPr="008A1743">
        <w:rPr>
          <w:rStyle w:val="A4"/>
          <w:sz w:val="24"/>
          <w:szCs w:val="24"/>
        </w:rPr>
        <w:t xml:space="preserve">continue into adulthood and particularly for young people during the 18-25 transitional period </w:t>
      </w:r>
    </w:p>
    <w:p w14:paraId="18A72D57" w14:textId="77777777" w:rsidR="00CB0119" w:rsidRDefault="00CB0119" w:rsidP="002C41A4">
      <w:pPr>
        <w:rPr>
          <w:sz w:val="24"/>
          <w:szCs w:val="24"/>
        </w:rPr>
      </w:pPr>
      <w:r>
        <w:rPr>
          <w:sz w:val="24"/>
          <w:szCs w:val="24"/>
        </w:rPr>
        <w:t xml:space="preserve">A </w:t>
      </w:r>
      <w:r w:rsidRPr="00CB0119">
        <w:rPr>
          <w:sz w:val="24"/>
          <w:szCs w:val="24"/>
        </w:rPr>
        <w:t>contextual safeguardin</w:t>
      </w:r>
      <w:r w:rsidR="006346ED">
        <w:rPr>
          <w:sz w:val="24"/>
          <w:szCs w:val="24"/>
        </w:rPr>
        <w:t xml:space="preserve">g </w:t>
      </w:r>
      <w:r w:rsidRPr="00CB0119">
        <w:rPr>
          <w:sz w:val="24"/>
          <w:szCs w:val="24"/>
        </w:rPr>
        <w:t xml:space="preserve">framework </w:t>
      </w:r>
      <w:r w:rsidR="006346ED">
        <w:rPr>
          <w:sz w:val="24"/>
          <w:szCs w:val="24"/>
        </w:rPr>
        <w:t>is required that</w:t>
      </w:r>
      <w:r>
        <w:rPr>
          <w:sz w:val="24"/>
          <w:szCs w:val="24"/>
        </w:rPr>
        <w:t xml:space="preserve"> address</w:t>
      </w:r>
      <w:r w:rsidR="006346ED">
        <w:rPr>
          <w:sz w:val="24"/>
          <w:szCs w:val="24"/>
        </w:rPr>
        <w:t>es</w:t>
      </w:r>
      <w:r>
        <w:rPr>
          <w:sz w:val="24"/>
          <w:szCs w:val="24"/>
        </w:rPr>
        <w:t xml:space="preserve"> these external risks and reduce the harm they cause to young people, their families and within communities</w:t>
      </w:r>
      <w:r w:rsidR="00E00095">
        <w:rPr>
          <w:sz w:val="24"/>
          <w:szCs w:val="24"/>
        </w:rPr>
        <w:t xml:space="preserve"> as they do not fit into the traditional child protection processes</w:t>
      </w:r>
      <w:r>
        <w:rPr>
          <w:sz w:val="24"/>
          <w:szCs w:val="24"/>
        </w:rPr>
        <w:t>.</w:t>
      </w:r>
    </w:p>
    <w:p w14:paraId="18A72D58" w14:textId="77777777" w:rsidR="0095464F" w:rsidRDefault="00CB0119" w:rsidP="002C41A4">
      <w:pPr>
        <w:rPr>
          <w:sz w:val="24"/>
          <w:szCs w:val="24"/>
        </w:rPr>
      </w:pPr>
      <w:r>
        <w:rPr>
          <w:sz w:val="24"/>
          <w:szCs w:val="24"/>
        </w:rPr>
        <w:t xml:space="preserve">The University of Bedfordshire have developed a framework </w:t>
      </w:r>
      <w:r w:rsidR="000925EE">
        <w:rPr>
          <w:sz w:val="24"/>
          <w:szCs w:val="24"/>
        </w:rPr>
        <w:t xml:space="preserve">built on social theory </w:t>
      </w:r>
      <w:r>
        <w:rPr>
          <w:sz w:val="24"/>
          <w:szCs w:val="24"/>
        </w:rPr>
        <w:t>to assist partners in understanding how they need to develop and organise services and systems differently in order to safeguard these young people effectively</w:t>
      </w:r>
      <w:r w:rsidR="00CF3B27">
        <w:rPr>
          <w:sz w:val="24"/>
          <w:szCs w:val="24"/>
        </w:rPr>
        <w:t xml:space="preserve">. </w:t>
      </w:r>
      <w:r w:rsidR="000925EE">
        <w:rPr>
          <w:sz w:val="24"/>
          <w:szCs w:val="24"/>
        </w:rPr>
        <w:t xml:space="preserve">The contextual assessment framework can be </w:t>
      </w:r>
      <w:r w:rsidR="0095464F">
        <w:rPr>
          <w:sz w:val="24"/>
          <w:szCs w:val="24"/>
        </w:rPr>
        <w:t>represen</w:t>
      </w:r>
      <w:r w:rsidR="00120E35">
        <w:rPr>
          <w:sz w:val="24"/>
          <w:szCs w:val="24"/>
        </w:rPr>
        <w:t>ted by this diagram</w:t>
      </w:r>
      <w:r w:rsidR="0095464F">
        <w:rPr>
          <w:sz w:val="24"/>
          <w:szCs w:val="24"/>
        </w:rPr>
        <w:t>.</w:t>
      </w:r>
    </w:p>
    <w:p w14:paraId="18A72D59" w14:textId="77777777" w:rsidR="00DE6263" w:rsidRDefault="00DE6263" w:rsidP="00DE6263">
      <w:pPr>
        <w:jc w:val="center"/>
        <w:rPr>
          <w:sz w:val="24"/>
          <w:szCs w:val="24"/>
        </w:rPr>
      </w:pPr>
      <w:r w:rsidRPr="00DE6263">
        <w:rPr>
          <w:noProof/>
          <w:sz w:val="24"/>
          <w:szCs w:val="24"/>
          <w:lang w:eastAsia="en-GB"/>
        </w:rPr>
        <w:lastRenderedPageBreak/>
        <w:drawing>
          <wp:inline distT="0" distB="0" distL="0" distR="0" wp14:anchorId="18A72FA0" wp14:editId="68ADD7E5">
            <wp:extent cx="5477199" cy="3934691"/>
            <wp:effectExtent l="0" t="0" r="9525" b="8890"/>
            <wp:docPr id="4" name="Picture 2" descr="Contextual dynamics illustration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rotWithShape="1">
                    <a:blip r:embed="rId21">
                      <a:extLst>
                        <a:ext uri="{28A0092B-C50C-407E-A947-70E740481C1C}">
                          <a14:useLocalDpi xmlns:a14="http://schemas.microsoft.com/office/drawing/2010/main" val="0"/>
                        </a:ext>
                      </a:extLst>
                    </a:blip>
                    <a:srcRect l="18937" t="14142" r="21116" b="13630"/>
                    <a:stretch/>
                  </pic:blipFill>
                  <pic:spPr bwMode="auto">
                    <a:xfrm>
                      <a:off x="0" y="0"/>
                      <a:ext cx="5480633" cy="3937158"/>
                    </a:xfrm>
                    <a:prstGeom prst="rect">
                      <a:avLst/>
                    </a:prstGeom>
                    <a:noFill/>
                    <a:ln>
                      <a:noFill/>
                    </a:ln>
                    <a:extLst/>
                  </pic:spPr>
                </pic:pic>
              </a:graphicData>
            </a:graphic>
          </wp:inline>
        </w:drawing>
      </w:r>
    </w:p>
    <w:p w14:paraId="18A72D5A" w14:textId="77777777" w:rsidR="00523B17" w:rsidRDefault="00523B17" w:rsidP="0091423F">
      <w:pPr>
        <w:pStyle w:val="Pa0"/>
        <w:rPr>
          <w:rFonts w:asciiTheme="minorHAnsi" w:hAnsiTheme="minorHAnsi"/>
        </w:rPr>
      </w:pPr>
    </w:p>
    <w:p w14:paraId="18A72D5B" w14:textId="77777777" w:rsidR="00325824" w:rsidRDefault="00CB0119" w:rsidP="0091423F">
      <w:pPr>
        <w:pStyle w:val="Pa0"/>
        <w:rPr>
          <w:rFonts w:asciiTheme="minorHAnsi" w:hAnsiTheme="minorHAnsi"/>
        </w:rPr>
      </w:pPr>
      <w:r w:rsidRPr="0091423F">
        <w:rPr>
          <w:rFonts w:asciiTheme="minorHAnsi" w:hAnsiTheme="minorHAnsi"/>
        </w:rPr>
        <w:t>This</w:t>
      </w:r>
      <w:r w:rsidR="00FE3805">
        <w:rPr>
          <w:rFonts w:asciiTheme="minorHAnsi" w:hAnsiTheme="minorHAnsi"/>
        </w:rPr>
        <w:t xml:space="preserve"> model has shape</w:t>
      </w:r>
      <w:r w:rsidRPr="0091423F">
        <w:rPr>
          <w:rFonts w:asciiTheme="minorHAnsi" w:hAnsiTheme="minorHAnsi"/>
        </w:rPr>
        <w:t>d this strategy</w:t>
      </w:r>
      <w:r w:rsidR="0091423F" w:rsidRPr="0091423F">
        <w:rPr>
          <w:rFonts w:asciiTheme="minorHAnsi" w:hAnsiTheme="minorHAnsi"/>
        </w:rPr>
        <w:t xml:space="preserve">. </w:t>
      </w:r>
    </w:p>
    <w:p w14:paraId="18A72D5C" w14:textId="77777777" w:rsidR="00325824" w:rsidRDefault="00325824" w:rsidP="0091423F">
      <w:pPr>
        <w:pStyle w:val="Pa0"/>
        <w:rPr>
          <w:rFonts w:asciiTheme="minorHAnsi" w:hAnsiTheme="minorHAnsi"/>
        </w:rPr>
      </w:pPr>
    </w:p>
    <w:p w14:paraId="18A72D5D" w14:textId="77777777" w:rsidR="0091423F" w:rsidRPr="0091423F" w:rsidRDefault="0091423F" w:rsidP="0091423F">
      <w:pPr>
        <w:pStyle w:val="Pa0"/>
        <w:rPr>
          <w:rFonts w:asciiTheme="minorHAnsi" w:hAnsiTheme="minorHAnsi" w:cs="InfoTextPro"/>
          <w:color w:val="000000"/>
        </w:rPr>
      </w:pPr>
      <w:r w:rsidRPr="0091423F">
        <w:rPr>
          <w:rStyle w:val="A4"/>
          <w:rFonts w:asciiTheme="minorHAnsi" w:hAnsiTheme="minorHAnsi"/>
          <w:sz w:val="24"/>
          <w:szCs w:val="24"/>
        </w:rPr>
        <w:t>When operationalised a Contextual Safeguarding framework allows an area to do two things which feed into one another:</w:t>
      </w:r>
    </w:p>
    <w:p w14:paraId="18A72D5E" w14:textId="77777777" w:rsidR="0091423F" w:rsidRDefault="0091423F" w:rsidP="0091423F">
      <w:pPr>
        <w:pStyle w:val="Pa6"/>
        <w:numPr>
          <w:ilvl w:val="0"/>
          <w:numId w:val="8"/>
        </w:numPr>
        <w:rPr>
          <w:rStyle w:val="A4"/>
          <w:rFonts w:asciiTheme="minorHAnsi" w:hAnsiTheme="minorHAnsi"/>
          <w:sz w:val="24"/>
          <w:szCs w:val="24"/>
        </w:rPr>
      </w:pPr>
      <w:r w:rsidRPr="00F97253">
        <w:rPr>
          <w:rStyle w:val="A4"/>
          <w:rFonts w:asciiTheme="minorHAnsi" w:hAnsiTheme="minorHAnsi"/>
          <w:b/>
          <w:sz w:val="24"/>
          <w:szCs w:val="24"/>
        </w:rPr>
        <w:t>Recognise contextual risks</w:t>
      </w:r>
      <w:r w:rsidRPr="0091423F">
        <w:rPr>
          <w:rStyle w:val="A4"/>
          <w:rFonts w:asciiTheme="minorHAnsi" w:hAnsiTheme="minorHAnsi"/>
          <w:sz w:val="24"/>
          <w:szCs w:val="24"/>
        </w:rPr>
        <w:t xml:space="preserve"> </w:t>
      </w:r>
      <w:r w:rsidRPr="00FE3805">
        <w:rPr>
          <w:rStyle w:val="A4"/>
          <w:rFonts w:asciiTheme="minorHAnsi" w:hAnsiTheme="minorHAnsi"/>
          <w:b/>
          <w:sz w:val="24"/>
          <w:szCs w:val="24"/>
        </w:rPr>
        <w:t>during child and family work</w:t>
      </w:r>
      <w:r w:rsidRPr="0091423F">
        <w:rPr>
          <w:rStyle w:val="A4"/>
          <w:rFonts w:asciiTheme="minorHAnsi" w:hAnsiTheme="minorHAnsi"/>
          <w:sz w:val="24"/>
          <w:szCs w:val="24"/>
        </w:rPr>
        <w:t>: record contextual issues related to referrals for children and families; collect information about extra-familial risks during child and family assessments, and; where extra-familial concerns are identified</w:t>
      </w:r>
      <w:r w:rsidR="00CF3B27">
        <w:rPr>
          <w:rStyle w:val="A4"/>
          <w:rFonts w:asciiTheme="minorHAnsi" w:hAnsiTheme="minorHAnsi"/>
          <w:sz w:val="24"/>
          <w:szCs w:val="24"/>
        </w:rPr>
        <w:t>,</w:t>
      </w:r>
      <w:r w:rsidRPr="0091423F">
        <w:rPr>
          <w:rStyle w:val="A4"/>
          <w:rFonts w:asciiTheme="minorHAnsi" w:hAnsiTheme="minorHAnsi"/>
          <w:sz w:val="24"/>
          <w:szCs w:val="24"/>
        </w:rPr>
        <w:t xml:space="preserve"> refer these in for their </w:t>
      </w:r>
      <w:r w:rsidR="00F97253">
        <w:rPr>
          <w:rStyle w:val="A4"/>
          <w:rFonts w:asciiTheme="minorHAnsi" w:hAnsiTheme="minorHAnsi"/>
          <w:sz w:val="24"/>
          <w:szCs w:val="24"/>
        </w:rPr>
        <w:t>own consideration (as</w:t>
      </w:r>
      <w:r w:rsidRPr="0091423F">
        <w:rPr>
          <w:rStyle w:val="A4"/>
          <w:rFonts w:asciiTheme="minorHAnsi" w:hAnsiTheme="minorHAnsi"/>
          <w:sz w:val="24"/>
          <w:szCs w:val="24"/>
        </w:rPr>
        <w:t xml:space="preserve"> below)</w:t>
      </w:r>
    </w:p>
    <w:p w14:paraId="18A72D5F" w14:textId="77777777" w:rsidR="0091423F" w:rsidRPr="0091423F" w:rsidRDefault="0091423F" w:rsidP="0091423F">
      <w:pPr>
        <w:pStyle w:val="Pa6"/>
        <w:numPr>
          <w:ilvl w:val="0"/>
          <w:numId w:val="8"/>
        </w:numPr>
        <w:rPr>
          <w:rStyle w:val="A4"/>
          <w:rFonts w:asciiTheme="minorHAnsi" w:hAnsiTheme="minorHAnsi"/>
          <w:sz w:val="24"/>
          <w:szCs w:val="24"/>
        </w:rPr>
      </w:pPr>
      <w:r w:rsidRPr="00F97253">
        <w:rPr>
          <w:rStyle w:val="A4"/>
          <w:rFonts w:asciiTheme="minorHAnsi" w:hAnsiTheme="minorHAnsi"/>
          <w:b/>
          <w:sz w:val="24"/>
          <w:szCs w:val="24"/>
        </w:rPr>
        <w:t>Address contextual risk</w:t>
      </w:r>
      <w:r w:rsidRPr="0091423F">
        <w:rPr>
          <w:rStyle w:val="A4"/>
          <w:rFonts w:asciiTheme="minorHAnsi" w:hAnsiTheme="minorHAnsi"/>
          <w:sz w:val="24"/>
          <w:szCs w:val="24"/>
        </w:rPr>
        <w:t>: Accept referrals for peer groups, schools and public space; screen these referrals against contextual thresholds; subject them to assessment (and identify if they are a context in which children are in need of support or experiencing significant harm); discuss this assessment at a multi-agency safeguarding meeting, and; action a plan to reduce the risk in these contexts. These actions feed back into the individual child and family assessments/plans for young people affected by that context.</w:t>
      </w:r>
    </w:p>
    <w:p w14:paraId="18A72D60" w14:textId="77777777" w:rsidR="00325824" w:rsidRPr="00EE3071" w:rsidRDefault="00325824" w:rsidP="002C41A4">
      <w:pPr>
        <w:rPr>
          <w:b/>
          <w:sz w:val="24"/>
          <w:szCs w:val="24"/>
        </w:rPr>
      </w:pPr>
    </w:p>
    <w:p w14:paraId="18A72D61" w14:textId="77777777" w:rsidR="002C41A4" w:rsidRPr="00E00095" w:rsidRDefault="002C41A4" w:rsidP="00E00095">
      <w:pPr>
        <w:pStyle w:val="ListParagraph"/>
        <w:numPr>
          <w:ilvl w:val="0"/>
          <w:numId w:val="35"/>
        </w:numPr>
        <w:rPr>
          <w:b/>
          <w:sz w:val="24"/>
          <w:szCs w:val="24"/>
        </w:rPr>
      </w:pPr>
      <w:r w:rsidRPr="00E00095">
        <w:rPr>
          <w:b/>
          <w:sz w:val="24"/>
          <w:szCs w:val="24"/>
        </w:rPr>
        <w:t>What we already do</w:t>
      </w:r>
      <w:r w:rsidR="00034725" w:rsidRPr="00E00095">
        <w:rPr>
          <w:b/>
          <w:sz w:val="24"/>
          <w:szCs w:val="24"/>
        </w:rPr>
        <w:t xml:space="preserve"> and know</w:t>
      </w:r>
      <w:r w:rsidR="0080706C">
        <w:rPr>
          <w:b/>
          <w:sz w:val="24"/>
          <w:szCs w:val="24"/>
        </w:rPr>
        <w:t xml:space="preserve"> – profile </w:t>
      </w:r>
      <w:r w:rsidRPr="00E00095">
        <w:rPr>
          <w:b/>
          <w:sz w:val="24"/>
          <w:szCs w:val="24"/>
        </w:rPr>
        <w:t>national</w:t>
      </w:r>
      <w:r w:rsidR="0080706C">
        <w:rPr>
          <w:b/>
          <w:sz w:val="24"/>
          <w:szCs w:val="24"/>
        </w:rPr>
        <w:t xml:space="preserve"> and local</w:t>
      </w:r>
    </w:p>
    <w:p w14:paraId="18A72D62" w14:textId="77777777" w:rsidR="00325824" w:rsidRDefault="00325824" w:rsidP="002C41A4">
      <w:pPr>
        <w:rPr>
          <w:sz w:val="24"/>
          <w:szCs w:val="24"/>
        </w:rPr>
      </w:pPr>
      <w:r>
        <w:rPr>
          <w:sz w:val="24"/>
          <w:szCs w:val="24"/>
        </w:rPr>
        <w:t>T</w:t>
      </w:r>
      <w:r w:rsidR="0080706C">
        <w:rPr>
          <w:sz w:val="24"/>
          <w:szCs w:val="24"/>
        </w:rPr>
        <w:t>here are a number</w:t>
      </w:r>
      <w:r>
        <w:rPr>
          <w:sz w:val="24"/>
          <w:szCs w:val="24"/>
        </w:rPr>
        <w:t xml:space="preserve"> of </w:t>
      </w:r>
      <w:r w:rsidR="0080706C">
        <w:rPr>
          <w:sz w:val="24"/>
          <w:szCs w:val="24"/>
        </w:rPr>
        <w:t xml:space="preserve">data </w:t>
      </w:r>
      <w:r>
        <w:rPr>
          <w:sz w:val="24"/>
          <w:szCs w:val="24"/>
        </w:rPr>
        <w:t>sources for understanding the profile for contextual safeguarding</w:t>
      </w:r>
      <w:r w:rsidR="007B5E43">
        <w:rPr>
          <w:sz w:val="24"/>
          <w:szCs w:val="24"/>
        </w:rPr>
        <w:t xml:space="preserve"> in</w:t>
      </w:r>
      <w:r>
        <w:rPr>
          <w:sz w:val="24"/>
          <w:szCs w:val="24"/>
        </w:rPr>
        <w:t xml:space="preserve"> Cheshire </w:t>
      </w:r>
      <w:r w:rsidR="002D399E">
        <w:rPr>
          <w:sz w:val="24"/>
          <w:szCs w:val="24"/>
        </w:rPr>
        <w:t>East;</w:t>
      </w:r>
      <w:r>
        <w:rPr>
          <w:sz w:val="24"/>
          <w:szCs w:val="24"/>
        </w:rPr>
        <w:t xml:space="preserve"> however we need to be alert to the fact that the nature of this exploitation </w:t>
      </w:r>
      <w:r w:rsidR="006346ED">
        <w:rPr>
          <w:sz w:val="24"/>
          <w:szCs w:val="24"/>
        </w:rPr>
        <w:t xml:space="preserve">and abuse </w:t>
      </w:r>
      <w:r>
        <w:rPr>
          <w:sz w:val="24"/>
          <w:szCs w:val="24"/>
        </w:rPr>
        <w:t>means that we are unlikely to fully represent the scale of the problem th</w:t>
      </w:r>
      <w:r w:rsidR="00D92833">
        <w:rPr>
          <w:sz w:val="24"/>
          <w:szCs w:val="24"/>
        </w:rPr>
        <w:t>rough data gathering. It is</w:t>
      </w:r>
      <w:r>
        <w:rPr>
          <w:sz w:val="24"/>
          <w:szCs w:val="24"/>
        </w:rPr>
        <w:t xml:space="preserve"> useful to be conscious of the factors that can indicate potential as well as clearly assessed and identified cases.</w:t>
      </w:r>
    </w:p>
    <w:p w14:paraId="18A72D63" w14:textId="77777777" w:rsidR="00325824" w:rsidRPr="00325824" w:rsidRDefault="006346ED" w:rsidP="002C41A4">
      <w:pPr>
        <w:rPr>
          <w:sz w:val="24"/>
          <w:szCs w:val="24"/>
        </w:rPr>
      </w:pPr>
      <w:r>
        <w:rPr>
          <w:sz w:val="24"/>
          <w:szCs w:val="24"/>
        </w:rPr>
        <w:t>The results from a national police survey in 2018 suggested:</w:t>
      </w:r>
    </w:p>
    <w:p w14:paraId="18A72D64" w14:textId="77777777" w:rsidR="007B5E43" w:rsidRDefault="00325824" w:rsidP="00E52847">
      <w:pPr>
        <w:jc w:val="center"/>
        <w:rPr>
          <w:sz w:val="24"/>
          <w:szCs w:val="24"/>
        </w:rPr>
      </w:pPr>
      <w:r>
        <w:rPr>
          <w:noProof/>
          <w:sz w:val="24"/>
          <w:szCs w:val="24"/>
          <w:lang w:eastAsia="en-GB"/>
        </w:rPr>
        <w:lastRenderedPageBreak/>
        <w:drawing>
          <wp:inline distT="0" distB="0" distL="0" distR="0" wp14:anchorId="18A72FA2" wp14:editId="1A275FE8">
            <wp:extent cx="3654242" cy="2195946"/>
            <wp:effectExtent l="0" t="0" r="3810" b="0"/>
            <wp:docPr id="2" name="Picture 2" descr="Results from a national survey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5712" cy="2196829"/>
                    </a:xfrm>
                    <a:prstGeom prst="rect">
                      <a:avLst/>
                    </a:prstGeom>
                    <a:noFill/>
                    <a:ln>
                      <a:noFill/>
                    </a:ln>
                  </pic:spPr>
                </pic:pic>
              </a:graphicData>
            </a:graphic>
          </wp:inline>
        </w:drawing>
      </w:r>
    </w:p>
    <w:p w14:paraId="18A72D65" w14:textId="77777777" w:rsidR="004B75BB" w:rsidRDefault="004B75BB" w:rsidP="004B75BB">
      <w:pPr>
        <w:rPr>
          <w:sz w:val="24"/>
          <w:szCs w:val="24"/>
        </w:rPr>
      </w:pPr>
      <w:r w:rsidRPr="004B75BB">
        <w:rPr>
          <w:sz w:val="24"/>
          <w:szCs w:val="24"/>
        </w:rPr>
        <w:t>National data would suggest that Serious Organised Crime affects more UK citizens, more often, than any other national security threat;</w:t>
      </w:r>
      <w:r>
        <w:rPr>
          <w:sz w:val="24"/>
          <w:szCs w:val="24"/>
        </w:rPr>
        <w:t xml:space="preserve"> and that it is increasing in volume and</w:t>
      </w:r>
      <w:r w:rsidRPr="004B75BB">
        <w:rPr>
          <w:sz w:val="24"/>
          <w:szCs w:val="24"/>
        </w:rPr>
        <w:t xml:space="preserve"> complexity</w:t>
      </w:r>
      <w:r>
        <w:rPr>
          <w:sz w:val="24"/>
          <w:szCs w:val="24"/>
        </w:rPr>
        <w:t xml:space="preserve">. Drug supply, firearms, modern slavery and human trafficking all feature in the profile for serious organised crime in the North West. Exploited child and adult drug runners and users are at the highest risk of violence, and </w:t>
      </w:r>
      <w:r w:rsidR="00B17B5E">
        <w:rPr>
          <w:sz w:val="24"/>
          <w:szCs w:val="24"/>
        </w:rPr>
        <w:t xml:space="preserve">in the North West </w:t>
      </w:r>
      <w:r>
        <w:rPr>
          <w:sz w:val="24"/>
          <w:szCs w:val="24"/>
        </w:rPr>
        <w:t>over 10% are aged under 17.</w:t>
      </w:r>
    </w:p>
    <w:p w14:paraId="18A72D66" w14:textId="77777777" w:rsidR="00B150C5" w:rsidRPr="004B75BB" w:rsidRDefault="00B150C5" w:rsidP="004B75BB">
      <w:pPr>
        <w:rPr>
          <w:sz w:val="24"/>
          <w:szCs w:val="24"/>
        </w:rPr>
      </w:pPr>
      <w:r>
        <w:rPr>
          <w:color w:val="151515"/>
          <w:sz w:val="24"/>
          <w:szCs w:val="24"/>
          <w:lang w:val="en"/>
        </w:rPr>
        <w:t>Recent (October 2019) coordinated police activity across Force boundaries to disrupt county lines activity, led to the arrest of over 700 people, the disruption of 49 ‘deal lines’ and the safeguarding of 292 children and young people. This emphasises the need to shift the way that agencies work together.</w:t>
      </w:r>
    </w:p>
    <w:p w14:paraId="18A72D67" w14:textId="77777777" w:rsidR="001934C8" w:rsidRDefault="007B5E43" w:rsidP="002C41A4">
      <w:pPr>
        <w:rPr>
          <w:sz w:val="24"/>
          <w:szCs w:val="24"/>
        </w:rPr>
      </w:pPr>
      <w:r>
        <w:rPr>
          <w:sz w:val="24"/>
          <w:szCs w:val="24"/>
        </w:rPr>
        <w:t xml:space="preserve">We know that the further ahead an area and partners are with having an awareness and response to </w:t>
      </w:r>
      <w:r w:rsidR="0089061E">
        <w:rPr>
          <w:sz w:val="24"/>
          <w:szCs w:val="24"/>
        </w:rPr>
        <w:t xml:space="preserve">contextual safeguarding the higher the </w:t>
      </w:r>
      <w:r w:rsidR="00E52847">
        <w:rPr>
          <w:sz w:val="24"/>
          <w:szCs w:val="24"/>
        </w:rPr>
        <w:t xml:space="preserve">recorded </w:t>
      </w:r>
      <w:r w:rsidR="0089061E">
        <w:rPr>
          <w:sz w:val="24"/>
          <w:szCs w:val="24"/>
        </w:rPr>
        <w:t xml:space="preserve">numbers </w:t>
      </w:r>
      <w:r w:rsidR="00517717">
        <w:rPr>
          <w:sz w:val="24"/>
          <w:szCs w:val="24"/>
        </w:rPr>
        <w:t xml:space="preserve">of children and young people are </w:t>
      </w:r>
      <w:r w:rsidR="009E30D3">
        <w:rPr>
          <w:sz w:val="24"/>
          <w:szCs w:val="24"/>
        </w:rPr>
        <w:t xml:space="preserve">recognised as being </w:t>
      </w:r>
      <w:r w:rsidR="0089061E">
        <w:rPr>
          <w:sz w:val="24"/>
          <w:szCs w:val="24"/>
        </w:rPr>
        <w:t>exp</w:t>
      </w:r>
      <w:r w:rsidR="00EB1473">
        <w:rPr>
          <w:sz w:val="24"/>
          <w:szCs w:val="24"/>
        </w:rPr>
        <w:t>loited and ab</w:t>
      </w:r>
      <w:r w:rsidR="0089061E">
        <w:rPr>
          <w:sz w:val="24"/>
          <w:szCs w:val="24"/>
        </w:rPr>
        <w:t>used in this way</w:t>
      </w:r>
      <w:r w:rsidR="00E52847">
        <w:rPr>
          <w:sz w:val="24"/>
          <w:szCs w:val="24"/>
        </w:rPr>
        <w:t>.</w:t>
      </w:r>
    </w:p>
    <w:p w14:paraId="18A72D68" w14:textId="77777777" w:rsidR="00E64FEA" w:rsidRDefault="00517717" w:rsidP="00E64FEA">
      <w:pPr>
        <w:rPr>
          <w:bCs/>
          <w:sz w:val="24"/>
          <w:szCs w:val="24"/>
        </w:rPr>
      </w:pPr>
      <w:r>
        <w:rPr>
          <w:sz w:val="24"/>
          <w:szCs w:val="24"/>
        </w:rPr>
        <w:t>During</w:t>
      </w:r>
      <w:r w:rsidR="00523B17">
        <w:rPr>
          <w:sz w:val="24"/>
          <w:szCs w:val="24"/>
        </w:rPr>
        <w:t xml:space="preserve"> 2019 t</w:t>
      </w:r>
      <w:r w:rsidR="00E64FEA">
        <w:rPr>
          <w:sz w:val="24"/>
          <w:szCs w:val="24"/>
        </w:rPr>
        <w:t xml:space="preserve">he Safeguarding Children’s Partnership </w:t>
      </w:r>
      <w:r w:rsidR="00B83AB2">
        <w:rPr>
          <w:sz w:val="24"/>
          <w:szCs w:val="24"/>
        </w:rPr>
        <w:t>led a learning</w:t>
      </w:r>
      <w:r w:rsidR="00E64FEA">
        <w:rPr>
          <w:sz w:val="24"/>
          <w:szCs w:val="24"/>
        </w:rPr>
        <w:t xml:space="preserve"> review, which involved a young person who was criminally exploite</w:t>
      </w:r>
      <w:r>
        <w:rPr>
          <w:sz w:val="24"/>
          <w:szCs w:val="24"/>
        </w:rPr>
        <w:t xml:space="preserve">d with tragic consequences. The findings have been </w:t>
      </w:r>
      <w:r w:rsidR="00E64FEA">
        <w:rPr>
          <w:sz w:val="24"/>
          <w:szCs w:val="24"/>
        </w:rPr>
        <w:t xml:space="preserve">fed into the first </w:t>
      </w:r>
      <w:r w:rsidR="00E64FEA" w:rsidRPr="00E52847">
        <w:rPr>
          <w:sz w:val="24"/>
          <w:szCs w:val="24"/>
        </w:rPr>
        <w:t xml:space="preserve">national </w:t>
      </w:r>
      <w:r w:rsidR="00E64FEA" w:rsidRPr="00E52847">
        <w:rPr>
          <w:bCs/>
          <w:sz w:val="24"/>
          <w:szCs w:val="24"/>
        </w:rPr>
        <w:t>practice review, which focused on adolescents in need of state protection from criminal exploitation</w:t>
      </w:r>
      <w:r w:rsidR="00E64FEA">
        <w:rPr>
          <w:bCs/>
          <w:sz w:val="24"/>
          <w:szCs w:val="24"/>
        </w:rPr>
        <w:t>.</w:t>
      </w:r>
    </w:p>
    <w:p w14:paraId="18A72D69" w14:textId="77777777" w:rsidR="00E64FEA" w:rsidRDefault="00E64FEA" w:rsidP="00E64FEA">
      <w:pPr>
        <w:rPr>
          <w:bCs/>
          <w:sz w:val="24"/>
          <w:szCs w:val="24"/>
        </w:rPr>
      </w:pPr>
      <w:r>
        <w:rPr>
          <w:bCs/>
          <w:sz w:val="24"/>
          <w:szCs w:val="24"/>
        </w:rPr>
        <w:t xml:space="preserve">The </w:t>
      </w:r>
      <w:r w:rsidR="00CD0726">
        <w:rPr>
          <w:bCs/>
          <w:sz w:val="24"/>
          <w:szCs w:val="24"/>
        </w:rPr>
        <w:t xml:space="preserve">profile, </w:t>
      </w:r>
      <w:r>
        <w:rPr>
          <w:bCs/>
          <w:sz w:val="24"/>
          <w:szCs w:val="24"/>
        </w:rPr>
        <w:t>patterns and common factors that emerge include:</w:t>
      </w:r>
    </w:p>
    <w:p w14:paraId="18A72D6A" w14:textId="77777777" w:rsidR="00E64FEA" w:rsidRDefault="00E64FEA" w:rsidP="00E64FEA">
      <w:pPr>
        <w:pStyle w:val="ListParagraph"/>
        <w:numPr>
          <w:ilvl w:val="0"/>
          <w:numId w:val="13"/>
        </w:numPr>
        <w:rPr>
          <w:sz w:val="24"/>
          <w:szCs w:val="24"/>
        </w:rPr>
      </w:pPr>
      <w:r>
        <w:rPr>
          <w:sz w:val="24"/>
          <w:szCs w:val="24"/>
        </w:rPr>
        <w:t xml:space="preserve">The age </w:t>
      </w:r>
      <w:r w:rsidR="00517717">
        <w:rPr>
          <w:sz w:val="24"/>
          <w:szCs w:val="24"/>
        </w:rPr>
        <w:t xml:space="preserve">commonly </w:t>
      </w:r>
      <w:r>
        <w:rPr>
          <w:sz w:val="24"/>
          <w:szCs w:val="24"/>
        </w:rPr>
        <w:t>ranges from 14 onwards</w:t>
      </w:r>
      <w:r w:rsidR="00740F4E">
        <w:rPr>
          <w:sz w:val="24"/>
          <w:szCs w:val="24"/>
        </w:rPr>
        <w:t>, with a peak in the 15-19 year age group</w:t>
      </w:r>
      <w:r>
        <w:rPr>
          <w:sz w:val="24"/>
          <w:szCs w:val="24"/>
        </w:rPr>
        <w:t xml:space="preserve"> </w:t>
      </w:r>
    </w:p>
    <w:p w14:paraId="18A72D6B" w14:textId="77777777" w:rsidR="00E64FEA" w:rsidRDefault="00E64FEA" w:rsidP="00E64FEA">
      <w:pPr>
        <w:pStyle w:val="ListParagraph"/>
        <w:numPr>
          <w:ilvl w:val="0"/>
          <w:numId w:val="13"/>
        </w:numPr>
        <w:rPr>
          <w:sz w:val="24"/>
          <w:szCs w:val="24"/>
        </w:rPr>
      </w:pPr>
      <w:r>
        <w:rPr>
          <w:sz w:val="24"/>
          <w:szCs w:val="24"/>
        </w:rPr>
        <w:t xml:space="preserve">In most cases (81%), the weapons used are knives </w:t>
      </w:r>
    </w:p>
    <w:p w14:paraId="18A72D6C" w14:textId="77777777" w:rsidR="00E64FEA" w:rsidRDefault="00E64FEA" w:rsidP="00E64FEA">
      <w:pPr>
        <w:pStyle w:val="ListParagraph"/>
        <w:numPr>
          <w:ilvl w:val="0"/>
          <w:numId w:val="13"/>
        </w:numPr>
        <w:rPr>
          <w:sz w:val="24"/>
          <w:szCs w:val="24"/>
        </w:rPr>
      </w:pPr>
      <w:r>
        <w:rPr>
          <w:sz w:val="24"/>
          <w:szCs w:val="24"/>
        </w:rPr>
        <w:t>The significant home and parental characteristics were; parental separation, domestic abuse and substance misuse and criminality within the home</w:t>
      </w:r>
    </w:p>
    <w:p w14:paraId="18A72D6D" w14:textId="77777777" w:rsidR="00E64FEA" w:rsidRDefault="00E64FEA" w:rsidP="00E64FEA">
      <w:pPr>
        <w:pStyle w:val="ListParagraph"/>
        <w:numPr>
          <w:ilvl w:val="0"/>
          <w:numId w:val="13"/>
        </w:numPr>
        <w:rPr>
          <w:sz w:val="24"/>
          <w:szCs w:val="24"/>
        </w:rPr>
      </w:pPr>
      <w:r>
        <w:rPr>
          <w:sz w:val="24"/>
          <w:szCs w:val="24"/>
        </w:rPr>
        <w:t>The vulnerability for the you</w:t>
      </w:r>
      <w:r w:rsidR="009E30D3">
        <w:rPr>
          <w:sz w:val="24"/>
          <w:szCs w:val="24"/>
        </w:rPr>
        <w:t>ng people were characterised by;</w:t>
      </w:r>
      <w:r>
        <w:rPr>
          <w:sz w:val="24"/>
          <w:szCs w:val="24"/>
        </w:rPr>
        <w:t xml:space="preserve"> criminality with drugs, knives and missing reports</w:t>
      </w:r>
    </w:p>
    <w:p w14:paraId="18A72D6E" w14:textId="77777777" w:rsidR="00E64FEA" w:rsidRDefault="00E64FEA" w:rsidP="00E64FEA">
      <w:pPr>
        <w:pStyle w:val="ListParagraph"/>
        <w:numPr>
          <w:ilvl w:val="0"/>
          <w:numId w:val="13"/>
        </w:numPr>
        <w:rPr>
          <w:sz w:val="24"/>
          <w:szCs w:val="24"/>
        </w:rPr>
      </w:pPr>
      <w:r>
        <w:rPr>
          <w:sz w:val="24"/>
          <w:szCs w:val="24"/>
        </w:rPr>
        <w:t>Most of the young people (88%) were excluded, in a P</w:t>
      </w:r>
      <w:r w:rsidR="009E30D3">
        <w:rPr>
          <w:sz w:val="24"/>
          <w:szCs w:val="24"/>
        </w:rPr>
        <w:t xml:space="preserve">upil </w:t>
      </w:r>
      <w:r>
        <w:rPr>
          <w:sz w:val="24"/>
          <w:szCs w:val="24"/>
        </w:rPr>
        <w:t>R</w:t>
      </w:r>
      <w:r w:rsidR="009E30D3">
        <w:rPr>
          <w:sz w:val="24"/>
          <w:szCs w:val="24"/>
        </w:rPr>
        <w:t xml:space="preserve">eferral </w:t>
      </w:r>
      <w:r>
        <w:rPr>
          <w:sz w:val="24"/>
          <w:szCs w:val="24"/>
        </w:rPr>
        <w:t>U</w:t>
      </w:r>
      <w:r w:rsidR="009E30D3">
        <w:rPr>
          <w:sz w:val="24"/>
          <w:szCs w:val="24"/>
        </w:rPr>
        <w:t>nit</w:t>
      </w:r>
      <w:r>
        <w:rPr>
          <w:sz w:val="24"/>
          <w:szCs w:val="24"/>
        </w:rPr>
        <w:t>, an alternative pro</w:t>
      </w:r>
      <w:r w:rsidR="009E30D3">
        <w:rPr>
          <w:sz w:val="24"/>
          <w:szCs w:val="24"/>
        </w:rPr>
        <w:t xml:space="preserve">vision or had no school or </w:t>
      </w:r>
      <w:r w:rsidR="00AD45E3" w:rsidRPr="00AD45E3">
        <w:rPr>
          <w:sz w:val="24"/>
          <w:szCs w:val="24"/>
        </w:rPr>
        <w:t>were Not in Education, Employment or Training (</w:t>
      </w:r>
      <w:r w:rsidR="00AD45E3">
        <w:rPr>
          <w:sz w:val="24"/>
          <w:szCs w:val="24"/>
        </w:rPr>
        <w:t>N</w:t>
      </w:r>
      <w:r w:rsidR="009E30D3">
        <w:rPr>
          <w:sz w:val="24"/>
          <w:szCs w:val="24"/>
        </w:rPr>
        <w:t>EET</w:t>
      </w:r>
      <w:r w:rsidR="00AD45E3">
        <w:rPr>
          <w:sz w:val="24"/>
          <w:szCs w:val="24"/>
        </w:rPr>
        <w:t>).</w:t>
      </w:r>
    </w:p>
    <w:p w14:paraId="18A72D6F" w14:textId="77777777" w:rsidR="00E64FEA" w:rsidRDefault="009E30D3" w:rsidP="00E64FEA">
      <w:pPr>
        <w:pStyle w:val="ListParagraph"/>
        <w:numPr>
          <w:ilvl w:val="0"/>
          <w:numId w:val="13"/>
        </w:numPr>
        <w:rPr>
          <w:sz w:val="24"/>
          <w:szCs w:val="24"/>
        </w:rPr>
      </w:pPr>
      <w:r>
        <w:rPr>
          <w:sz w:val="24"/>
          <w:szCs w:val="24"/>
        </w:rPr>
        <w:t>For the 66% of</w:t>
      </w:r>
      <w:r w:rsidR="00E64FEA">
        <w:rPr>
          <w:sz w:val="24"/>
          <w:szCs w:val="24"/>
        </w:rPr>
        <w:t xml:space="preserve"> children kn</w:t>
      </w:r>
      <w:r>
        <w:rPr>
          <w:sz w:val="24"/>
          <w:szCs w:val="24"/>
        </w:rPr>
        <w:t>own to children’s services</w:t>
      </w:r>
      <w:r w:rsidR="005D6F61">
        <w:rPr>
          <w:sz w:val="24"/>
          <w:szCs w:val="24"/>
        </w:rPr>
        <w:t>, a third</w:t>
      </w:r>
      <w:r>
        <w:rPr>
          <w:sz w:val="24"/>
          <w:szCs w:val="24"/>
        </w:rPr>
        <w:t xml:space="preserve"> </w:t>
      </w:r>
      <w:r w:rsidR="00E64FEA">
        <w:rPr>
          <w:sz w:val="24"/>
          <w:szCs w:val="24"/>
        </w:rPr>
        <w:t>were receiving services as Children in Need</w:t>
      </w:r>
    </w:p>
    <w:p w14:paraId="18A72D70" w14:textId="77777777" w:rsidR="00E64FEA" w:rsidRDefault="00E64FEA" w:rsidP="00E64FEA">
      <w:pPr>
        <w:pStyle w:val="ListParagraph"/>
        <w:numPr>
          <w:ilvl w:val="0"/>
          <w:numId w:val="13"/>
        </w:numPr>
        <w:rPr>
          <w:sz w:val="24"/>
          <w:szCs w:val="24"/>
        </w:rPr>
      </w:pPr>
      <w:r>
        <w:rPr>
          <w:sz w:val="24"/>
          <w:szCs w:val="24"/>
        </w:rPr>
        <w:lastRenderedPageBreak/>
        <w:t xml:space="preserve">The most common route children were </w:t>
      </w:r>
      <w:r w:rsidR="00A244B9">
        <w:rPr>
          <w:sz w:val="24"/>
          <w:szCs w:val="24"/>
        </w:rPr>
        <w:t xml:space="preserve">first </w:t>
      </w:r>
      <w:r>
        <w:rPr>
          <w:sz w:val="24"/>
          <w:szCs w:val="24"/>
        </w:rPr>
        <w:t>identified as being at risk of Criminal Exploitation was through the criminal justice system</w:t>
      </w:r>
      <w:r w:rsidR="00266813">
        <w:rPr>
          <w:sz w:val="24"/>
          <w:szCs w:val="24"/>
        </w:rPr>
        <w:t>, which is too late.</w:t>
      </w:r>
    </w:p>
    <w:p w14:paraId="18A72D71" w14:textId="77777777" w:rsidR="00A0195D" w:rsidRDefault="00A0195D" w:rsidP="00273E0E">
      <w:pPr>
        <w:pStyle w:val="ListParagraph"/>
        <w:rPr>
          <w:sz w:val="24"/>
          <w:szCs w:val="24"/>
        </w:rPr>
      </w:pPr>
    </w:p>
    <w:p w14:paraId="18A72D72" w14:textId="77777777" w:rsidR="00273E0E" w:rsidRDefault="00426410" w:rsidP="00273E0E">
      <w:pPr>
        <w:pStyle w:val="ListParagraph"/>
        <w:rPr>
          <w:sz w:val="24"/>
          <w:szCs w:val="24"/>
        </w:rPr>
      </w:pPr>
      <w:r>
        <w:rPr>
          <w:sz w:val="24"/>
          <w:szCs w:val="24"/>
        </w:rPr>
        <w:t xml:space="preserve">The profile </w:t>
      </w:r>
      <w:r w:rsidR="00484FA3">
        <w:rPr>
          <w:sz w:val="24"/>
          <w:szCs w:val="24"/>
        </w:rPr>
        <w:t xml:space="preserve">and themes </w:t>
      </w:r>
      <w:r>
        <w:rPr>
          <w:sz w:val="24"/>
          <w:szCs w:val="24"/>
        </w:rPr>
        <w:t>for those identified in the y</w:t>
      </w:r>
      <w:r w:rsidR="00273E0E">
        <w:rPr>
          <w:sz w:val="24"/>
          <w:szCs w:val="24"/>
        </w:rPr>
        <w:t>outh justice system in Cheshire:</w:t>
      </w:r>
    </w:p>
    <w:p w14:paraId="18A72D73" w14:textId="77777777" w:rsidR="00273E0E" w:rsidRPr="00273E0E" w:rsidRDefault="00273E0E" w:rsidP="00E64FEA">
      <w:pPr>
        <w:pStyle w:val="ListParagraph"/>
        <w:numPr>
          <w:ilvl w:val="0"/>
          <w:numId w:val="13"/>
        </w:numPr>
        <w:rPr>
          <w:sz w:val="24"/>
          <w:szCs w:val="24"/>
        </w:rPr>
      </w:pPr>
      <w:r w:rsidRPr="00273E0E">
        <w:rPr>
          <w:rFonts w:cs="Arial"/>
          <w:sz w:val="24"/>
          <w:szCs w:val="24"/>
        </w:rPr>
        <w:t xml:space="preserve">Exploited children </w:t>
      </w:r>
      <w:r>
        <w:rPr>
          <w:rFonts w:cs="Arial"/>
          <w:sz w:val="24"/>
          <w:szCs w:val="24"/>
        </w:rPr>
        <w:t>were often</w:t>
      </w:r>
      <w:r w:rsidRPr="00273E0E">
        <w:rPr>
          <w:rFonts w:cs="Arial"/>
          <w:sz w:val="24"/>
          <w:szCs w:val="24"/>
        </w:rPr>
        <w:t xml:space="preserve"> from transient families who’ve moved several times</w:t>
      </w:r>
      <w:r>
        <w:rPr>
          <w:rFonts w:cs="Arial"/>
          <w:sz w:val="24"/>
          <w:szCs w:val="24"/>
        </w:rPr>
        <w:t xml:space="preserve"> or where the young people have been moved</w:t>
      </w:r>
    </w:p>
    <w:p w14:paraId="18A72D74" w14:textId="77777777" w:rsidR="00273E0E" w:rsidRPr="00273E0E" w:rsidRDefault="00273E0E" w:rsidP="00E64FEA">
      <w:pPr>
        <w:pStyle w:val="ListParagraph"/>
        <w:numPr>
          <w:ilvl w:val="0"/>
          <w:numId w:val="13"/>
        </w:numPr>
        <w:rPr>
          <w:sz w:val="24"/>
          <w:szCs w:val="24"/>
        </w:rPr>
      </w:pPr>
      <w:r w:rsidRPr="00273E0E">
        <w:rPr>
          <w:rFonts w:cs="Arial"/>
          <w:sz w:val="24"/>
          <w:szCs w:val="24"/>
        </w:rPr>
        <w:t>Poor physical, mental and emotional health</w:t>
      </w:r>
      <w:r>
        <w:rPr>
          <w:rFonts w:cs="Arial"/>
          <w:sz w:val="24"/>
          <w:szCs w:val="24"/>
        </w:rPr>
        <w:t xml:space="preserve"> is common</w:t>
      </w:r>
      <w:r w:rsidRPr="00273E0E">
        <w:rPr>
          <w:rFonts w:cs="Arial"/>
          <w:sz w:val="24"/>
          <w:szCs w:val="24"/>
        </w:rPr>
        <w:t>.  Some young people had histories of numerous A&amp;E admissions following quite serious injuries due to violence</w:t>
      </w:r>
      <w:r>
        <w:rPr>
          <w:rFonts w:cs="Arial"/>
          <w:sz w:val="24"/>
          <w:szCs w:val="24"/>
        </w:rPr>
        <w:t>.</w:t>
      </w:r>
      <w:r w:rsidRPr="00273E0E">
        <w:rPr>
          <w:rFonts w:cs="Arial"/>
          <w:sz w:val="24"/>
          <w:szCs w:val="24"/>
        </w:rPr>
        <w:t xml:space="preserve"> </w:t>
      </w:r>
      <w:r>
        <w:rPr>
          <w:rFonts w:cs="Arial"/>
          <w:sz w:val="24"/>
          <w:szCs w:val="24"/>
        </w:rPr>
        <w:t>Many have</w:t>
      </w:r>
      <w:r w:rsidRPr="00273E0E">
        <w:rPr>
          <w:rFonts w:cs="Arial"/>
          <w:sz w:val="24"/>
          <w:szCs w:val="24"/>
        </w:rPr>
        <w:t xml:space="preserve"> some contact with mental health services</w:t>
      </w:r>
      <w:r>
        <w:rPr>
          <w:rFonts w:cs="Arial"/>
          <w:sz w:val="24"/>
          <w:szCs w:val="24"/>
        </w:rPr>
        <w:t>.</w:t>
      </w:r>
    </w:p>
    <w:p w14:paraId="18A72D75" w14:textId="77777777" w:rsidR="00273E0E" w:rsidRPr="00273E0E" w:rsidRDefault="00517717" w:rsidP="00273E0E">
      <w:pPr>
        <w:pStyle w:val="ListParagraph"/>
        <w:numPr>
          <w:ilvl w:val="0"/>
          <w:numId w:val="13"/>
        </w:numPr>
        <w:spacing w:after="0" w:line="240" w:lineRule="auto"/>
        <w:rPr>
          <w:rFonts w:cs="Arial"/>
          <w:sz w:val="24"/>
          <w:szCs w:val="24"/>
        </w:rPr>
      </w:pPr>
      <w:r>
        <w:rPr>
          <w:rFonts w:cs="Arial"/>
          <w:sz w:val="24"/>
          <w:szCs w:val="24"/>
        </w:rPr>
        <w:t>There is e</w:t>
      </w:r>
      <w:r w:rsidR="00273E0E" w:rsidRPr="00273E0E">
        <w:rPr>
          <w:rFonts w:cs="Arial"/>
          <w:sz w:val="24"/>
          <w:szCs w:val="24"/>
        </w:rPr>
        <w:t xml:space="preserve">vidence of drug dealing that began around </w:t>
      </w:r>
      <w:r>
        <w:rPr>
          <w:rFonts w:cs="Arial"/>
          <w:sz w:val="24"/>
          <w:szCs w:val="24"/>
        </w:rPr>
        <w:t xml:space="preserve">the </w:t>
      </w:r>
      <w:r w:rsidR="00273E0E" w:rsidRPr="00273E0E">
        <w:rPr>
          <w:rFonts w:cs="Arial"/>
          <w:sz w:val="24"/>
          <w:szCs w:val="24"/>
        </w:rPr>
        <w:t xml:space="preserve">age of 13, usually well before first </w:t>
      </w:r>
      <w:r w:rsidR="00484FA3">
        <w:rPr>
          <w:rFonts w:cs="Arial"/>
          <w:sz w:val="24"/>
          <w:szCs w:val="24"/>
        </w:rPr>
        <w:t>conviction and child known to the youth justice service</w:t>
      </w:r>
      <w:r w:rsidR="00273E0E" w:rsidRPr="00273E0E">
        <w:rPr>
          <w:rFonts w:cs="Arial"/>
          <w:sz w:val="24"/>
          <w:szCs w:val="24"/>
        </w:rPr>
        <w:t xml:space="preserve"> but </w:t>
      </w:r>
      <w:r w:rsidR="00273E0E">
        <w:rPr>
          <w:rFonts w:cs="Arial"/>
          <w:sz w:val="24"/>
          <w:szCs w:val="24"/>
        </w:rPr>
        <w:t>there was a real reluctance (fear) among</w:t>
      </w:r>
      <w:r w:rsidR="00273E0E" w:rsidRPr="00273E0E">
        <w:rPr>
          <w:rFonts w:cs="Arial"/>
          <w:sz w:val="24"/>
          <w:szCs w:val="24"/>
        </w:rPr>
        <w:t xml:space="preserve"> young people of opening up to professionals about this</w:t>
      </w:r>
    </w:p>
    <w:p w14:paraId="18A72D76" w14:textId="77777777" w:rsidR="00273E0E" w:rsidRPr="00273E0E" w:rsidRDefault="00273E0E" w:rsidP="00273E0E">
      <w:pPr>
        <w:pStyle w:val="ListParagraph"/>
        <w:numPr>
          <w:ilvl w:val="0"/>
          <w:numId w:val="13"/>
        </w:numPr>
        <w:spacing w:after="0" w:line="240" w:lineRule="auto"/>
        <w:rPr>
          <w:rFonts w:cs="Arial"/>
          <w:sz w:val="24"/>
          <w:szCs w:val="24"/>
        </w:rPr>
      </w:pPr>
      <w:r w:rsidRPr="00273E0E">
        <w:rPr>
          <w:rFonts w:cs="Arial"/>
          <w:sz w:val="24"/>
          <w:szCs w:val="24"/>
        </w:rPr>
        <w:t>Journey of the child shows most had some periods of stability following statutory intervention (e.g. C</w:t>
      </w:r>
      <w:r w:rsidR="00517717">
        <w:rPr>
          <w:rFonts w:cs="Arial"/>
          <w:sz w:val="24"/>
          <w:szCs w:val="24"/>
        </w:rPr>
        <w:t xml:space="preserve">hild </w:t>
      </w:r>
      <w:r w:rsidRPr="00273E0E">
        <w:rPr>
          <w:rFonts w:cs="Arial"/>
          <w:sz w:val="24"/>
          <w:szCs w:val="24"/>
        </w:rPr>
        <w:t>P</w:t>
      </w:r>
      <w:r w:rsidR="00517717">
        <w:rPr>
          <w:rFonts w:cs="Arial"/>
          <w:sz w:val="24"/>
          <w:szCs w:val="24"/>
        </w:rPr>
        <w:t>rotection</w:t>
      </w:r>
      <w:r w:rsidRPr="00273E0E">
        <w:rPr>
          <w:rFonts w:cs="Arial"/>
          <w:sz w:val="24"/>
          <w:szCs w:val="24"/>
        </w:rPr>
        <w:t xml:space="preserve">, YJS order) but these tended to be relatively short lived and children can become gradually more entrenched in organised criminality and swiftly move from victim to groomer to perpetrator of serious </w:t>
      </w:r>
      <w:r>
        <w:rPr>
          <w:rFonts w:cs="Arial"/>
          <w:sz w:val="24"/>
          <w:szCs w:val="24"/>
        </w:rPr>
        <w:t>violence against other children.</w:t>
      </w:r>
    </w:p>
    <w:p w14:paraId="18A72D77" w14:textId="77777777" w:rsidR="00273E0E" w:rsidRPr="00273E0E" w:rsidRDefault="00517717" w:rsidP="00273E0E">
      <w:pPr>
        <w:pStyle w:val="ListParagraph"/>
        <w:numPr>
          <w:ilvl w:val="0"/>
          <w:numId w:val="13"/>
        </w:numPr>
        <w:spacing w:after="0" w:line="240" w:lineRule="auto"/>
        <w:rPr>
          <w:rFonts w:cs="Arial"/>
          <w:sz w:val="24"/>
          <w:szCs w:val="24"/>
        </w:rPr>
      </w:pPr>
      <w:r>
        <w:rPr>
          <w:rFonts w:cs="Arial"/>
          <w:sz w:val="24"/>
          <w:szCs w:val="24"/>
        </w:rPr>
        <w:t>The N</w:t>
      </w:r>
      <w:r w:rsidR="005D6F61">
        <w:rPr>
          <w:rFonts w:cs="Arial"/>
          <w:sz w:val="24"/>
          <w:szCs w:val="24"/>
        </w:rPr>
        <w:t xml:space="preserve">ational </w:t>
      </w:r>
      <w:r w:rsidR="00273E0E" w:rsidRPr="00273E0E">
        <w:rPr>
          <w:rFonts w:cs="Arial"/>
          <w:sz w:val="24"/>
          <w:szCs w:val="24"/>
        </w:rPr>
        <w:t>R</w:t>
      </w:r>
      <w:r w:rsidR="005D6F61">
        <w:rPr>
          <w:rFonts w:cs="Arial"/>
          <w:sz w:val="24"/>
          <w:szCs w:val="24"/>
        </w:rPr>
        <w:t xml:space="preserve">eferral </w:t>
      </w:r>
      <w:r w:rsidR="00273E0E" w:rsidRPr="00273E0E">
        <w:rPr>
          <w:rFonts w:cs="Arial"/>
          <w:sz w:val="24"/>
          <w:szCs w:val="24"/>
        </w:rPr>
        <w:t>M</w:t>
      </w:r>
      <w:r w:rsidR="005D6F61">
        <w:rPr>
          <w:rFonts w:cs="Arial"/>
          <w:sz w:val="24"/>
          <w:szCs w:val="24"/>
        </w:rPr>
        <w:t xml:space="preserve">echanism (NRM) </w:t>
      </w:r>
      <w:r w:rsidR="00273E0E" w:rsidRPr="00273E0E">
        <w:rPr>
          <w:rFonts w:cs="Arial"/>
          <w:sz w:val="24"/>
          <w:szCs w:val="24"/>
        </w:rPr>
        <w:t xml:space="preserve">process is inconsistent and some referrals portray exploited children as perpetrators.  Evidential threshold for child trafficking appears to be so high that children exploited and obviously in fear of violence not considered ‘trafficked’ and being convicted of </w:t>
      </w:r>
      <w:r>
        <w:rPr>
          <w:rFonts w:cs="Arial"/>
          <w:sz w:val="24"/>
          <w:szCs w:val="24"/>
        </w:rPr>
        <w:t>Possession W</w:t>
      </w:r>
      <w:r w:rsidR="00547757">
        <w:rPr>
          <w:rFonts w:cs="Arial"/>
          <w:sz w:val="24"/>
          <w:szCs w:val="24"/>
        </w:rPr>
        <w:t>it</w:t>
      </w:r>
      <w:r>
        <w:rPr>
          <w:rFonts w:cs="Arial"/>
          <w:sz w:val="24"/>
          <w:szCs w:val="24"/>
        </w:rPr>
        <w:t>h Intent To S</w:t>
      </w:r>
      <w:r w:rsidR="00547757">
        <w:rPr>
          <w:rFonts w:cs="Arial"/>
          <w:sz w:val="24"/>
          <w:szCs w:val="24"/>
        </w:rPr>
        <w:t>upply (PWITs)</w:t>
      </w:r>
    </w:p>
    <w:p w14:paraId="18A72D78" w14:textId="77777777" w:rsidR="00273E0E" w:rsidRPr="00273E0E" w:rsidRDefault="00273E0E" w:rsidP="00273E0E">
      <w:pPr>
        <w:pStyle w:val="ListParagraph"/>
        <w:numPr>
          <w:ilvl w:val="0"/>
          <w:numId w:val="13"/>
        </w:numPr>
        <w:spacing w:after="0" w:line="240" w:lineRule="auto"/>
        <w:rPr>
          <w:rFonts w:cs="Arial"/>
          <w:sz w:val="24"/>
          <w:szCs w:val="24"/>
        </w:rPr>
      </w:pPr>
      <w:r w:rsidRPr="00273E0E">
        <w:rPr>
          <w:rFonts w:cs="Arial"/>
          <w:sz w:val="24"/>
          <w:szCs w:val="24"/>
        </w:rPr>
        <w:t xml:space="preserve">An intervention/support gap for Cheshire appears to be </w:t>
      </w:r>
      <w:r>
        <w:rPr>
          <w:rFonts w:cs="Arial"/>
          <w:sz w:val="24"/>
          <w:szCs w:val="24"/>
        </w:rPr>
        <w:t xml:space="preserve">in respect </w:t>
      </w:r>
      <w:r w:rsidRPr="00273E0E">
        <w:rPr>
          <w:rFonts w:cs="Arial"/>
          <w:sz w:val="24"/>
          <w:szCs w:val="24"/>
        </w:rPr>
        <w:t xml:space="preserve">of parallel work </w:t>
      </w:r>
      <w:r>
        <w:rPr>
          <w:rFonts w:cs="Arial"/>
          <w:sz w:val="24"/>
          <w:szCs w:val="24"/>
        </w:rPr>
        <w:t xml:space="preserve">needed </w:t>
      </w:r>
      <w:r w:rsidRPr="00273E0E">
        <w:rPr>
          <w:rFonts w:cs="Arial"/>
          <w:sz w:val="24"/>
          <w:szCs w:val="24"/>
        </w:rPr>
        <w:t>with parents/wider families (i.e. whole family support while child is receiving direct intervention)</w:t>
      </w:r>
    </w:p>
    <w:p w14:paraId="18A72D79" w14:textId="77777777" w:rsidR="00273E0E" w:rsidRPr="00273E0E" w:rsidRDefault="00273E0E" w:rsidP="00FB0851">
      <w:pPr>
        <w:pStyle w:val="ListParagraph"/>
        <w:spacing w:after="0"/>
        <w:rPr>
          <w:sz w:val="24"/>
          <w:szCs w:val="24"/>
        </w:rPr>
      </w:pPr>
    </w:p>
    <w:p w14:paraId="18A72D7A" w14:textId="77777777" w:rsidR="005D6F61" w:rsidRPr="005D6F61" w:rsidRDefault="00E64FEA" w:rsidP="001934C8">
      <w:pPr>
        <w:rPr>
          <w:sz w:val="24"/>
          <w:szCs w:val="24"/>
        </w:rPr>
      </w:pPr>
      <w:r>
        <w:rPr>
          <w:sz w:val="24"/>
          <w:szCs w:val="24"/>
        </w:rPr>
        <w:t>There are few surp</w:t>
      </w:r>
      <w:r w:rsidR="009674A8">
        <w:rPr>
          <w:sz w:val="24"/>
          <w:szCs w:val="24"/>
        </w:rPr>
        <w:t>rises in the themes that emerge</w:t>
      </w:r>
      <w:r w:rsidR="00807933">
        <w:rPr>
          <w:sz w:val="24"/>
          <w:szCs w:val="24"/>
        </w:rPr>
        <w:t>. Knives exist in every</w:t>
      </w:r>
      <w:r>
        <w:rPr>
          <w:sz w:val="24"/>
          <w:szCs w:val="24"/>
        </w:rPr>
        <w:t xml:space="preserve"> home and are therefore easily obtained. </w:t>
      </w:r>
      <w:r w:rsidR="009674A8">
        <w:rPr>
          <w:sz w:val="24"/>
          <w:szCs w:val="24"/>
        </w:rPr>
        <w:t>T</w:t>
      </w:r>
      <w:r>
        <w:rPr>
          <w:sz w:val="24"/>
          <w:szCs w:val="24"/>
        </w:rPr>
        <w:t xml:space="preserve">he risks for children exploited in this way change quickly and </w:t>
      </w:r>
      <w:r w:rsidR="009674A8">
        <w:rPr>
          <w:sz w:val="24"/>
          <w:szCs w:val="24"/>
        </w:rPr>
        <w:t xml:space="preserve">the assessment and </w:t>
      </w:r>
      <w:r>
        <w:rPr>
          <w:sz w:val="24"/>
          <w:szCs w:val="24"/>
        </w:rPr>
        <w:t xml:space="preserve">their status of need may not fully reflect the </w:t>
      </w:r>
      <w:r w:rsidR="009674A8">
        <w:rPr>
          <w:sz w:val="24"/>
          <w:szCs w:val="24"/>
        </w:rPr>
        <w:t>risks and v</w:t>
      </w:r>
      <w:r w:rsidR="00B83AB2">
        <w:rPr>
          <w:sz w:val="24"/>
          <w:szCs w:val="24"/>
        </w:rPr>
        <w:t>ulnerabilities that impact on them</w:t>
      </w:r>
      <w:r w:rsidR="009674A8">
        <w:rPr>
          <w:sz w:val="24"/>
          <w:szCs w:val="24"/>
        </w:rPr>
        <w:t>. The significance of the education provision needs to inform how services are targeted to support this cohort of young people to prevent and reduce exploitation.</w:t>
      </w:r>
    </w:p>
    <w:p w14:paraId="18A72D7B" w14:textId="77777777" w:rsidR="001934C8" w:rsidRDefault="001934C8" w:rsidP="001934C8">
      <w:pPr>
        <w:rPr>
          <w:b/>
          <w:sz w:val="24"/>
          <w:szCs w:val="24"/>
        </w:rPr>
      </w:pPr>
      <w:r w:rsidRPr="00EE3071">
        <w:rPr>
          <w:b/>
          <w:sz w:val="24"/>
          <w:szCs w:val="24"/>
        </w:rPr>
        <w:t>What children and young adults and their families</w:t>
      </w:r>
      <w:r w:rsidR="00312A23">
        <w:rPr>
          <w:b/>
          <w:sz w:val="24"/>
          <w:szCs w:val="24"/>
        </w:rPr>
        <w:t xml:space="preserve"> and carers</w:t>
      </w:r>
      <w:r w:rsidRPr="00EE3071">
        <w:rPr>
          <w:b/>
          <w:sz w:val="24"/>
          <w:szCs w:val="24"/>
        </w:rPr>
        <w:t xml:space="preserve"> tell us</w:t>
      </w:r>
    </w:p>
    <w:p w14:paraId="18A72D7C" w14:textId="77777777" w:rsidR="001934C8" w:rsidRDefault="001934C8" w:rsidP="001934C8">
      <w:pPr>
        <w:rPr>
          <w:sz w:val="24"/>
          <w:szCs w:val="24"/>
        </w:rPr>
      </w:pPr>
      <w:r>
        <w:rPr>
          <w:sz w:val="24"/>
          <w:szCs w:val="24"/>
        </w:rPr>
        <w:t>The views of our children, young people and their families</w:t>
      </w:r>
      <w:r w:rsidR="00312A23">
        <w:rPr>
          <w:sz w:val="24"/>
          <w:szCs w:val="24"/>
        </w:rPr>
        <w:t>/ carers</w:t>
      </w:r>
      <w:r>
        <w:rPr>
          <w:sz w:val="24"/>
          <w:szCs w:val="24"/>
        </w:rPr>
        <w:t xml:space="preserve"> have been instrumental in shaping this strategy and acting as a critical friend to our sense of what we need to do and what works.</w:t>
      </w:r>
    </w:p>
    <w:p w14:paraId="18A72D7D" w14:textId="77777777" w:rsidR="001934C8" w:rsidRDefault="001934C8" w:rsidP="001934C8">
      <w:pPr>
        <w:rPr>
          <w:sz w:val="24"/>
          <w:szCs w:val="24"/>
        </w:rPr>
      </w:pPr>
      <w:r>
        <w:rPr>
          <w:sz w:val="24"/>
          <w:szCs w:val="24"/>
        </w:rPr>
        <w:t>Overwhelmingly young people have told us that ‘</w:t>
      </w:r>
      <w:r w:rsidRPr="00740F4E">
        <w:rPr>
          <w:b/>
          <w:sz w:val="24"/>
          <w:szCs w:val="24"/>
        </w:rPr>
        <w:t>you haven’t got a clue’</w:t>
      </w:r>
      <w:r w:rsidR="00807933">
        <w:rPr>
          <w:sz w:val="24"/>
          <w:szCs w:val="24"/>
        </w:rPr>
        <w:t>.  They consider that w</w:t>
      </w:r>
      <w:r>
        <w:rPr>
          <w:sz w:val="24"/>
          <w:szCs w:val="24"/>
        </w:rPr>
        <w:t xml:space="preserve">e often know little about the truth of their lives, they are reluctant to talk to us and we often engage with them at a </w:t>
      </w:r>
      <w:r w:rsidR="00807933">
        <w:rPr>
          <w:sz w:val="24"/>
          <w:szCs w:val="24"/>
        </w:rPr>
        <w:t>superficial level. E</w:t>
      </w:r>
      <w:r>
        <w:rPr>
          <w:sz w:val="24"/>
          <w:szCs w:val="24"/>
        </w:rPr>
        <w:t>xclusion from school can escalate risks rapidly and where there are delays in providing an alternative provision the vulnerabilities increase.</w:t>
      </w:r>
      <w:r w:rsidR="00AD45E3" w:rsidRPr="00AD45E3">
        <w:rPr>
          <w:color w:val="7030A0"/>
          <w:sz w:val="24"/>
          <w:szCs w:val="24"/>
        </w:rPr>
        <w:t xml:space="preserve"> </w:t>
      </w:r>
      <w:r w:rsidR="00AD45E3">
        <w:rPr>
          <w:sz w:val="24"/>
          <w:szCs w:val="24"/>
        </w:rPr>
        <w:t>This is similar for</w:t>
      </w:r>
      <w:r w:rsidR="005D6F61">
        <w:rPr>
          <w:sz w:val="24"/>
          <w:szCs w:val="24"/>
        </w:rPr>
        <w:t xml:space="preserve"> those children who are on</w:t>
      </w:r>
      <w:r w:rsidR="00AD45E3" w:rsidRPr="00AD45E3">
        <w:rPr>
          <w:sz w:val="24"/>
          <w:szCs w:val="24"/>
        </w:rPr>
        <w:t xml:space="preserve"> r</w:t>
      </w:r>
      <w:r w:rsidR="00AD45E3">
        <w:rPr>
          <w:sz w:val="24"/>
          <w:szCs w:val="24"/>
        </w:rPr>
        <w:t>educed/ part-time timetables where</w:t>
      </w:r>
      <w:r w:rsidR="00AD45E3" w:rsidRPr="00AD45E3">
        <w:rPr>
          <w:sz w:val="24"/>
          <w:szCs w:val="24"/>
        </w:rPr>
        <w:t xml:space="preserve"> the children remain part time for an extended period of time with no p</w:t>
      </w:r>
      <w:r w:rsidR="00312A23">
        <w:rPr>
          <w:sz w:val="24"/>
          <w:szCs w:val="24"/>
        </w:rPr>
        <w:t xml:space="preserve">lan for returning to full time education </w:t>
      </w:r>
      <w:r w:rsidR="00AD45E3" w:rsidRPr="00AD45E3">
        <w:rPr>
          <w:sz w:val="24"/>
          <w:szCs w:val="24"/>
        </w:rPr>
        <w:t>or provision for the hours they are not in school.</w:t>
      </w:r>
      <w:r w:rsidR="00273E0E">
        <w:rPr>
          <w:sz w:val="24"/>
          <w:szCs w:val="24"/>
        </w:rPr>
        <w:t xml:space="preserve"> (refer </w:t>
      </w:r>
      <w:r w:rsidR="00273E0E" w:rsidRPr="00791968">
        <w:rPr>
          <w:sz w:val="24"/>
          <w:szCs w:val="24"/>
        </w:rPr>
        <w:t xml:space="preserve">to appendix v) </w:t>
      </w:r>
    </w:p>
    <w:p w14:paraId="18A72D7E" w14:textId="77777777" w:rsidR="001934C8" w:rsidRPr="00117B88" w:rsidRDefault="001934C8" w:rsidP="001934C8">
      <w:pPr>
        <w:rPr>
          <w:sz w:val="24"/>
          <w:szCs w:val="24"/>
        </w:rPr>
      </w:pPr>
      <w:r>
        <w:rPr>
          <w:sz w:val="24"/>
          <w:szCs w:val="24"/>
        </w:rPr>
        <w:t>Whilst moving children out of the area</w:t>
      </w:r>
      <w:r w:rsidR="00807933">
        <w:rPr>
          <w:sz w:val="24"/>
          <w:szCs w:val="24"/>
        </w:rPr>
        <w:t xml:space="preserve"> (either a care placement or moving a family</w:t>
      </w:r>
      <w:r w:rsidR="00F54EE6">
        <w:rPr>
          <w:sz w:val="24"/>
          <w:szCs w:val="24"/>
        </w:rPr>
        <w:t>)</w:t>
      </w:r>
      <w:r w:rsidR="00807933">
        <w:rPr>
          <w:sz w:val="24"/>
          <w:szCs w:val="24"/>
        </w:rPr>
        <w:t>,</w:t>
      </w:r>
      <w:r>
        <w:rPr>
          <w:sz w:val="24"/>
          <w:szCs w:val="24"/>
        </w:rPr>
        <w:t xml:space="preserve"> can provide some immediate removal from the risks, it does not last long and it creates </w:t>
      </w:r>
      <w:r>
        <w:rPr>
          <w:sz w:val="24"/>
          <w:szCs w:val="24"/>
        </w:rPr>
        <w:lastRenderedPageBreak/>
        <w:t>pressures and gaps through separation from families and safe support networks. Removing whole families also impacts on their support and can have financial consequences. We are not always recognising th</w:t>
      </w:r>
      <w:r w:rsidR="00F54EE6">
        <w:rPr>
          <w:sz w:val="24"/>
          <w:szCs w:val="24"/>
        </w:rPr>
        <w:t>e role, expertise and response that can be gained</w:t>
      </w:r>
      <w:r>
        <w:rPr>
          <w:sz w:val="24"/>
          <w:szCs w:val="24"/>
        </w:rPr>
        <w:t xml:space="preserve"> from housing providers. </w:t>
      </w:r>
      <w:r w:rsidR="00117B88" w:rsidRPr="00117B88">
        <w:rPr>
          <w:sz w:val="24"/>
          <w:szCs w:val="24"/>
        </w:rPr>
        <w:t>We need to support families so their young people mature, and become equipped for adulthood. This means empowering them to live full and independent lives and exploring all available accommodation opportunities within their local communities</w:t>
      </w:r>
      <w:r w:rsidR="00117B88">
        <w:rPr>
          <w:sz w:val="24"/>
          <w:szCs w:val="24"/>
        </w:rPr>
        <w:t>.</w:t>
      </w:r>
    </w:p>
    <w:p w14:paraId="18A72D7F" w14:textId="77777777" w:rsidR="001934C8" w:rsidRDefault="001934C8" w:rsidP="001934C8">
      <w:pPr>
        <w:rPr>
          <w:sz w:val="24"/>
          <w:szCs w:val="24"/>
        </w:rPr>
      </w:pPr>
      <w:r>
        <w:rPr>
          <w:sz w:val="24"/>
          <w:szCs w:val="24"/>
        </w:rPr>
        <w:t xml:space="preserve">One of the key factors that both parents and young people thought helped was the opportunity to talk with those who have experienced the same things. </w:t>
      </w:r>
    </w:p>
    <w:p w14:paraId="18A72D80" w14:textId="77777777" w:rsidR="001934C8" w:rsidRDefault="001934C8" w:rsidP="001934C8">
      <w:pPr>
        <w:rPr>
          <w:i/>
          <w:iCs/>
          <w:sz w:val="24"/>
          <w:szCs w:val="24"/>
        </w:rPr>
      </w:pPr>
      <w:r>
        <w:rPr>
          <w:sz w:val="24"/>
          <w:szCs w:val="24"/>
        </w:rPr>
        <w:t>‘’</w:t>
      </w:r>
      <w:r w:rsidRPr="00ED539D">
        <w:rPr>
          <w:i/>
          <w:iCs/>
          <w:sz w:val="24"/>
          <w:szCs w:val="24"/>
        </w:rPr>
        <w:t>You’ve got to want to change, other stuff is pointless. I’ve come to realise that violence isn’t worth it. I think chatting to other young people who have done the stuff themselves</w:t>
      </w:r>
      <w:r>
        <w:rPr>
          <w:i/>
          <w:iCs/>
          <w:sz w:val="24"/>
          <w:szCs w:val="24"/>
        </w:rPr>
        <w:t>’’.</w:t>
      </w:r>
    </w:p>
    <w:p w14:paraId="18A72D81" w14:textId="77777777" w:rsidR="005D6F61" w:rsidRDefault="001934C8" w:rsidP="002C41A4">
      <w:pPr>
        <w:rPr>
          <w:sz w:val="24"/>
          <w:szCs w:val="24"/>
        </w:rPr>
      </w:pPr>
      <w:r>
        <w:rPr>
          <w:iCs/>
          <w:sz w:val="24"/>
          <w:szCs w:val="24"/>
        </w:rPr>
        <w:t xml:space="preserve">Parents were also keen that their child should be visible in communities as well as </w:t>
      </w:r>
      <w:r w:rsidR="004550AD">
        <w:rPr>
          <w:iCs/>
          <w:sz w:val="24"/>
          <w:szCs w:val="24"/>
        </w:rPr>
        <w:t xml:space="preserve">within </w:t>
      </w:r>
      <w:r>
        <w:rPr>
          <w:iCs/>
          <w:sz w:val="24"/>
          <w:szCs w:val="24"/>
        </w:rPr>
        <w:t>agencies when they went missing</w:t>
      </w:r>
      <w:r w:rsidRPr="00ED539D">
        <w:rPr>
          <w:i/>
          <w:iCs/>
          <w:sz w:val="24"/>
          <w:szCs w:val="24"/>
        </w:rPr>
        <w:t>.</w:t>
      </w:r>
      <w:r>
        <w:rPr>
          <w:i/>
          <w:iCs/>
          <w:sz w:val="24"/>
          <w:szCs w:val="24"/>
        </w:rPr>
        <w:t xml:space="preserve"> ‘’</w:t>
      </w:r>
      <w:r w:rsidRPr="00ED539D">
        <w:rPr>
          <w:rFonts w:eastAsiaTheme="minorEastAsia" w:hAnsi="Calibri"/>
          <w:i/>
          <w:iCs/>
          <w:color w:val="000000" w:themeColor="text1"/>
          <w:kern w:val="24"/>
          <w:sz w:val="48"/>
          <w:szCs w:val="48"/>
        </w:rPr>
        <w:t xml:space="preserve"> </w:t>
      </w:r>
      <w:r w:rsidRPr="00ED539D">
        <w:rPr>
          <w:i/>
          <w:iCs/>
          <w:sz w:val="24"/>
          <w:szCs w:val="24"/>
        </w:rPr>
        <w:t>Put him on Facebook as missing so everyone can look for him. Parents messaging each other is good</w:t>
      </w:r>
      <w:r>
        <w:rPr>
          <w:i/>
          <w:iCs/>
          <w:sz w:val="24"/>
          <w:szCs w:val="24"/>
        </w:rPr>
        <w:t>’’.</w:t>
      </w:r>
    </w:p>
    <w:p w14:paraId="18A72D82" w14:textId="77777777" w:rsidR="008C2527" w:rsidRPr="008C2527" w:rsidRDefault="008C2527" w:rsidP="002C41A4">
      <w:pPr>
        <w:rPr>
          <w:b/>
          <w:sz w:val="24"/>
          <w:szCs w:val="24"/>
          <w:u w:val="single"/>
        </w:rPr>
      </w:pPr>
      <w:r>
        <w:rPr>
          <w:b/>
          <w:sz w:val="24"/>
          <w:szCs w:val="24"/>
        </w:rPr>
        <w:t xml:space="preserve">What </w:t>
      </w:r>
      <w:r w:rsidR="00CE54EA">
        <w:rPr>
          <w:b/>
          <w:sz w:val="24"/>
          <w:szCs w:val="24"/>
        </w:rPr>
        <w:t xml:space="preserve">our information currently </w:t>
      </w:r>
      <w:r>
        <w:rPr>
          <w:b/>
          <w:sz w:val="24"/>
          <w:szCs w:val="24"/>
        </w:rPr>
        <w:t>tells us.</w:t>
      </w:r>
    </w:p>
    <w:p w14:paraId="18A72D83" w14:textId="77777777" w:rsidR="00547757" w:rsidRDefault="00602205" w:rsidP="002C41A4">
      <w:pPr>
        <w:rPr>
          <w:sz w:val="24"/>
          <w:szCs w:val="24"/>
        </w:rPr>
      </w:pPr>
      <w:r>
        <w:rPr>
          <w:sz w:val="24"/>
          <w:szCs w:val="24"/>
        </w:rPr>
        <w:t xml:space="preserve">The strength of practice in information sharing as experienced through child protection, acts effectively within contextual safeguarding to protect individual young people where we have concerns about them. However, one of the challenges for the Partnership will be in the development of a system that can reflect our profile to inform our understanding of the victims that are being targeted, </w:t>
      </w:r>
      <w:r w:rsidR="00266813">
        <w:rPr>
          <w:sz w:val="24"/>
          <w:szCs w:val="24"/>
        </w:rPr>
        <w:t xml:space="preserve">the connections across peer groups, </w:t>
      </w:r>
      <w:r>
        <w:rPr>
          <w:sz w:val="24"/>
          <w:szCs w:val="24"/>
        </w:rPr>
        <w:t>the origin of the perpetrators and their typology and the places that we need to make safer. At present the system does not s</w:t>
      </w:r>
      <w:r w:rsidR="006D63F0">
        <w:rPr>
          <w:sz w:val="24"/>
          <w:szCs w:val="24"/>
        </w:rPr>
        <w:t>upport this type of</w:t>
      </w:r>
      <w:r>
        <w:rPr>
          <w:sz w:val="24"/>
          <w:szCs w:val="24"/>
        </w:rPr>
        <w:t xml:space="preserve"> intelligence sharing and analysis that may direct preventive action. </w:t>
      </w:r>
    </w:p>
    <w:p w14:paraId="18A72D84" w14:textId="77777777" w:rsidR="00E64FEA" w:rsidRPr="00976F5B" w:rsidRDefault="00602205" w:rsidP="002C41A4">
      <w:pPr>
        <w:rPr>
          <w:sz w:val="24"/>
          <w:szCs w:val="24"/>
        </w:rPr>
      </w:pPr>
      <w:r>
        <w:rPr>
          <w:sz w:val="24"/>
          <w:szCs w:val="24"/>
        </w:rPr>
        <w:t>The local information provided by individual agencies tells us the following about the experience of contextual safeguarding</w:t>
      </w:r>
      <w:r w:rsidR="00976F5B">
        <w:rPr>
          <w:sz w:val="24"/>
          <w:szCs w:val="24"/>
        </w:rPr>
        <w:t xml:space="preserve"> in Cheshire East.</w:t>
      </w:r>
    </w:p>
    <w:p w14:paraId="18A72D85" w14:textId="77777777" w:rsidR="00273E0E" w:rsidRPr="00996A66" w:rsidRDefault="00B17B5E" w:rsidP="002C41A4">
      <w:pPr>
        <w:rPr>
          <w:sz w:val="24"/>
          <w:szCs w:val="24"/>
        </w:rPr>
      </w:pPr>
      <w:r w:rsidRPr="00996A66">
        <w:rPr>
          <w:sz w:val="24"/>
          <w:szCs w:val="24"/>
        </w:rPr>
        <w:t xml:space="preserve">The </w:t>
      </w:r>
      <w:r w:rsidR="00996A66" w:rsidRPr="00996A66">
        <w:rPr>
          <w:sz w:val="24"/>
          <w:szCs w:val="24"/>
        </w:rPr>
        <w:t>Youth Justice Service flag children within their service identified as at risk of exploitation (across the whole YJS cohort including both Divert and court ordered children). This indicates that at least</w:t>
      </w:r>
      <w:r w:rsidR="00996A66" w:rsidRPr="00996A66">
        <w:rPr>
          <w:b/>
          <w:bCs/>
          <w:sz w:val="24"/>
          <w:szCs w:val="24"/>
        </w:rPr>
        <w:t xml:space="preserve"> </w:t>
      </w:r>
      <w:r w:rsidR="002336DA">
        <w:rPr>
          <w:b/>
          <w:bCs/>
          <w:sz w:val="24"/>
          <w:szCs w:val="24"/>
        </w:rPr>
        <w:t>1 in 5 (</w:t>
      </w:r>
      <w:r w:rsidR="00996A66" w:rsidRPr="00996A66">
        <w:rPr>
          <w:b/>
          <w:bCs/>
          <w:sz w:val="24"/>
          <w:szCs w:val="24"/>
        </w:rPr>
        <w:t>20%</w:t>
      </w:r>
      <w:r w:rsidR="002336DA">
        <w:rPr>
          <w:b/>
          <w:bCs/>
          <w:sz w:val="24"/>
          <w:szCs w:val="24"/>
        </w:rPr>
        <w:t>)</w:t>
      </w:r>
      <w:r w:rsidR="002336DA">
        <w:rPr>
          <w:sz w:val="24"/>
          <w:szCs w:val="24"/>
        </w:rPr>
        <w:t xml:space="preserve"> </w:t>
      </w:r>
      <w:r w:rsidR="00A244B9">
        <w:rPr>
          <w:sz w:val="24"/>
          <w:szCs w:val="24"/>
        </w:rPr>
        <w:t xml:space="preserve">children in the </w:t>
      </w:r>
      <w:r w:rsidR="006D63F0">
        <w:rPr>
          <w:sz w:val="24"/>
          <w:szCs w:val="24"/>
        </w:rPr>
        <w:t xml:space="preserve">youth </w:t>
      </w:r>
      <w:r w:rsidR="00A244B9">
        <w:rPr>
          <w:sz w:val="24"/>
          <w:szCs w:val="24"/>
        </w:rPr>
        <w:t>justice system</w:t>
      </w:r>
      <w:r w:rsidR="00996A66" w:rsidRPr="00996A66">
        <w:rPr>
          <w:sz w:val="24"/>
          <w:szCs w:val="24"/>
        </w:rPr>
        <w:t xml:space="preserve"> have been flag</w:t>
      </w:r>
      <w:r w:rsidR="00996A66">
        <w:rPr>
          <w:sz w:val="24"/>
          <w:szCs w:val="24"/>
        </w:rPr>
        <w:t xml:space="preserve">ged </w:t>
      </w:r>
      <w:r w:rsidR="00A72445">
        <w:rPr>
          <w:sz w:val="24"/>
          <w:szCs w:val="24"/>
        </w:rPr>
        <w:t>as</w:t>
      </w:r>
      <w:r w:rsidR="00120E35">
        <w:rPr>
          <w:sz w:val="24"/>
          <w:szCs w:val="24"/>
        </w:rPr>
        <w:t xml:space="preserve"> being at high risk of criminal exploitation, and strongly suspected of being under the control of an organised criminal group</w:t>
      </w:r>
      <w:r w:rsidR="00996A66">
        <w:rPr>
          <w:sz w:val="24"/>
          <w:szCs w:val="24"/>
        </w:rPr>
        <w:t xml:space="preserve">, </w:t>
      </w:r>
      <w:r w:rsidR="00996A66" w:rsidRPr="00996A66">
        <w:rPr>
          <w:sz w:val="24"/>
          <w:szCs w:val="24"/>
        </w:rPr>
        <w:t>and therefore in need of a contextual safeguarding response</w:t>
      </w:r>
      <w:r w:rsidR="00E52847">
        <w:rPr>
          <w:sz w:val="24"/>
          <w:szCs w:val="24"/>
        </w:rPr>
        <w:t>.</w:t>
      </w:r>
      <w:r w:rsidR="002336DA">
        <w:rPr>
          <w:sz w:val="24"/>
          <w:szCs w:val="24"/>
        </w:rPr>
        <w:t xml:space="preserve"> </w:t>
      </w:r>
      <w:r w:rsidR="002D483D">
        <w:rPr>
          <w:sz w:val="24"/>
          <w:szCs w:val="24"/>
        </w:rPr>
        <w:t>For Cheshire East, t</w:t>
      </w:r>
      <w:r w:rsidR="002336DA">
        <w:rPr>
          <w:sz w:val="24"/>
          <w:szCs w:val="24"/>
        </w:rPr>
        <w:t>he</w:t>
      </w:r>
      <w:r w:rsidR="002D483D">
        <w:rPr>
          <w:sz w:val="24"/>
          <w:szCs w:val="24"/>
        </w:rPr>
        <w:t xml:space="preserve">se are not children unknown to </w:t>
      </w:r>
      <w:r w:rsidR="002D399E">
        <w:rPr>
          <w:sz w:val="24"/>
          <w:szCs w:val="24"/>
        </w:rPr>
        <w:t>services;</w:t>
      </w:r>
      <w:r w:rsidR="002D483D">
        <w:rPr>
          <w:sz w:val="24"/>
          <w:szCs w:val="24"/>
        </w:rPr>
        <w:t xml:space="preserve"> they live with their families but have experienced a significant number of moves, often lived with violence both inside and outside the home, and have poor physical and emotional health including significant presentations to A</w:t>
      </w:r>
      <w:r w:rsidR="003114E9">
        <w:rPr>
          <w:sz w:val="24"/>
          <w:szCs w:val="24"/>
        </w:rPr>
        <w:t xml:space="preserve">ccident and </w:t>
      </w:r>
      <w:r w:rsidR="002D483D">
        <w:rPr>
          <w:sz w:val="24"/>
          <w:szCs w:val="24"/>
        </w:rPr>
        <w:t>E</w:t>
      </w:r>
      <w:r w:rsidR="003114E9">
        <w:rPr>
          <w:sz w:val="24"/>
          <w:szCs w:val="24"/>
        </w:rPr>
        <w:t>mergency</w:t>
      </w:r>
      <w:r w:rsidR="002D483D">
        <w:rPr>
          <w:sz w:val="24"/>
          <w:szCs w:val="24"/>
        </w:rPr>
        <w:t>. The</w:t>
      </w:r>
      <w:r w:rsidR="002336DA">
        <w:rPr>
          <w:sz w:val="24"/>
          <w:szCs w:val="24"/>
        </w:rPr>
        <w:t xml:space="preserve"> review of this cohort makes it evident that children and young people need </w:t>
      </w:r>
      <w:r w:rsidR="002D483D">
        <w:rPr>
          <w:sz w:val="24"/>
          <w:szCs w:val="24"/>
        </w:rPr>
        <w:t>earlier recognition of potential vulnerability and intervention.</w:t>
      </w:r>
    </w:p>
    <w:p w14:paraId="18A72D86" w14:textId="77777777" w:rsidR="0074600F" w:rsidRDefault="0074600F" w:rsidP="002C41A4">
      <w:pPr>
        <w:rPr>
          <w:sz w:val="24"/>
          <w:szCs w:val="24"/>
        </w:rPr>
      </w:pPr>
      <w:r w:rsidRPr="0074600F">
        <w:rPr>
          <w:sz w:val="24"/>
          <w:szCs w:val="24"/>
        </w:rPr>
        <w:t xml:space="preserve">There has been a fluctuating </w:t>
      </w:r>
      <w:r>
        <w:rPr>
          <w:sz w:val="24"/>
          <w:szCs w:val="24"/>
        </w:rPr>
        <w:t xml:space="preserve">pattern of Child Exploitation screening tools completed </w:t>
      </w:r>
      <w:r w:rsidR="00B83AB2">
        <w:rPr>
          <w:sz w:val="24"/>
          <w:szCs w:val="24"/>
        </w:rPr>
        <w:t xml:space="preserve">to inform a referral to statutory services </w:t>
      </w:r>
      <w:r>
        <w:rPr>
          <w:sz w:val="24"/>
          <w:szCs w:val="24"/>
        </w:rPr>
        <w:t xml:space="preserve">over the past 8 months, </w:t>
      </w:r>
      <w:r w:rsidR="00817B89">
        <w:rPr>
          <w:sz w:val="24"/>
          <w:szCs w:val="24"/>
        </w:rPr>
        <w:t>(see table below). T</w:t>
      </w:r>
      <w:r>
        <w:rPr>
          <w:sz w:val="24"/>
          <w:szCs w:val="24"/>
        </w:rPr>
        <w:t>he peaks have been linked to joint operations that have been identified through the operational meetings.</w:t>
      </w:r>
    </w:p>
    <w:p w14:paraId="18A72D87" w14:textId="77777777" w:rsidR="005073D6" w:rsidRDefault="005073D6" w:rsidP="002C41A4">
      <w:pPr>
        <w:rPr>
          <w:sz w:val="24"/>
          <w:szCs w:val="24"/>
        </w:rPr>
      </w:pPr>
    </w:p>
    <w:tbl>
      <w:tblPr>
        <w:tblStyle w:val="TableGrid"/>
        <w:tblW w:w="0" w:type="auto"/>
        <w:tblLook w:val="04A0" w:firstRow="1" w:lastRow="0" w:firstColumn="1" w:lastColumn="0" w:noHBand="0" w:noVBand="1"/>
      </w:tblPr>
      <w:tblGrid>
        <w:gridCol w:w="1263"/>
        <w:gridCol w:w="952"/>
        <w:gridCol w:w="958"/>
        <w:gridCol w:w="1001"/>
        <w:gridCol w:w="976"/>
        <w:gridCol w:w="970"/>
        <w:gridCol w:w="973"/>
        <w:gridCol w:w="961"/>
        <w:gridCol w:w="962"/>
      </w:tblGrid>
      <w:tr w:rsidR="0074600F" w14:paraId="18A72D91" w14:textId="77777777" w:rsidTr="0074600F">
        <w:tc>
          <w:tcPr>
            <w:tcW w:w="1026" w:type="dxa"/>
            <w:shd w:val="clear" w:color="auto" w:fill="C2D69B" w:themeFill="accent3" w:themeFillTint="99"/>
          </w:tcPr>
          <w:p w14:paraId="18A72D88" w14:textId="77777777" w:rsidR="0074600F" w:rsidRDefault="0074600F" w:rsidP="002C41A4">
            <w:pPr>
              <w:rPr>
                <w:sz w:val="24"/>
                <w:szCs w:val="24"/>
              </w:rPr>
            </w:pPr>
            <w:r>
              <w:rPr>
                <w:sz w:val="24"/>
                <w:szCs w:val="24"/>
              </w:rPr>
              <w:t>Month (2019)</w:t>
            </w:r>
          </w:p>
        </w:tc>
        <w:tc>
          <w:tcPr>
            <w:tcW w:w="1027" w:type="dxa"/>
            <w:shd w:val="clear" w:color="auto" w:fill="C2D69B" w:themeFill="accent3" w:themeFillTint="99"/>
          </w:tcPr>
          <w:p w14:paraId="18A72D89" w14:textId="77777777" w:rsidR="0074600F" w:rsidRPr="0074600F" w:rsidRDefault="0074600F" w:rsidP="0074600F">
            <w:pPr>
              <w:jc w:val="center"/>
              <w:rPr>
                <w:b/>
                <w:sz w:val="24"/>
                <w:szCs w:val="24"/>
              </w:rPr>
            </w:pPr>
            <w:r w:rsidRPr="0074600F">
              <w:rPr>
                <w:b/>
                <w:sz w:val="24"/>
                <w:szCs w:val="24"/>
              </w:rPr>
              <w:t>Jan</w:t>
            </w:r>
          </w:p>
        </w:tc>
        <w:tc>
          <w:tcPr>
            <w:tcW w:w="1027" w:type="dxa"/>
            <w:shd w:val="clear" w:color="auto" w:fill="C2D69B" w:themeFill="accent3" w:themeFillTint="99"/>
          </w:tcPr>
          <w:p w14:paraId="18A72D8A" w14:textId="77777777" w:rsidR="0074600F" w:rsidRPr="0074600F" w:rsidRDefault="0074600F" w:rsidP="0074600F">
            <w:pPr>
              <w:jc w:val="center"/>
              <w:rPr>
                <w:b/>
                <w:sz w:val="24"/>
                <w:szCs w:val="24"/>
              </w:rPr>
            </w:pPr>
            <w:r w:rsidRPr="0074600F">
              <w:rPr>
                <w:b/>
                <w:sz w:val="24"/>
                <w:szCs w:val="24"/>
              </w:rPr>
              <w:t>Feb</w:t>
            </w:r>
          </w:p>
        </w:tc>
        <w:tc>
          <w:tcPr>
            <w:tcW w:w="1027" w:type="dxa"/>
            <w:shd w:val="clear" w:color="auto" w:fill="C2D69B" w:themeFill="accent3" w:themeFillTint="99"/>
          </w:tcPr>
          <w:p w14:paraId="18A72D8B" w14:textId="77777777" w:rsidR="0074600F" w:rsidRPr="0074600F" w:rsidRDefault="0074600F" w:rsidP="0074600F">
            <w:pPr>
              <w:jc w:val="center"/>
              <w:rPr>
                <w:b/>
                <w:sz w:val="24"/>
                <w:szCs w:val="24"/>
              </w:rPr>
            </w:pPr>
            <w:r w:rsidRPr="0074600F">
              <w:rPr>
                <w:b/>
                <w:sz w:val="24"/>
                <w:szCs w:val="24"/>
              </w:rPr>
              <w:t>March</w:t>
            </w:r>
          </w:p>
        </w:tc>
        <w:tc>
          <w:tcPr>
            <w:tcW w:w="1027" w:type="dxa"/>
            <w:shd w:val="clear" w:color="auto" w:fill="C2D69B" w:themeFill="accent3" w:themeFillTint="99"/>
          </w:tcPr>
          <w:p w14:paraId="18A72D8C" w14:textId="77777777" w:rsidR="0074600F" w:rsidRPr="0074600F" w:rsidRDefault="0074600F" w:rsidP="0074600F">
            <w:pPr>
              <w:jc w:val="center"/>
              <w:rPr>
                <w:b/>
                <w:sz w:val="24"/>
                <w:szCs w:val="24"/>
              </w:rPr>
            </w:pPr>
            <w:r w:rsidRPr="0074600F">
              <w:rPr>
                <w:b/>
                <w:sz w:val="24"/>
                <w:szCs w:val="24"/>
              </w:rPr>
              <w:t>April</w:t>
            </w:r>
          </w:p>
        </w:tc>
        <w:tc>
          <w:tcPr>
            <w:tcW w:w="1027" w:type="dxa"/>
            <w:shd w:val="clear" w:color="auto" w:fill="C2D69B" w:themeFill="accent3" w:themeFillTint="99"/>
          </w:tcPr>
          <w:p w14:paraId="18A72D8D" w14:textId="77777777" w:rsidR="0074600F" w:rsidRPr="0074600F" w:rsidRDefault="0074600F" w:rsidP="0074600F">
            <w:pPr>
              <w:jc w:val="center"/>
              <w:rPr>
                <w:b/>
                <w:sz w:val="24"/>
                <w:szCs w:val="24"/>
              </w:rPr>
            </w:pPr>
            <w:r w:rsidRPr="0074600F">
              <w:rPr>
                <w:b/>
                <w:sz w:val="24"/>
                <w:szCs w:val="24"/>
              </w:rPr>
              <w:t>May</w:t>
            </w:r>
          </w:p>
        </w:tc>
        <w:tc>
          <w:tcPr>
            <w:tcW w:w="1027" w:type="dxa"/>
            <w:shd w:val="clear" w:color="auto" w:fill="C2D69B" w:themeFill="accent3" w:themeFillTint="99"/>
          </w:tcPr>
          <w:p w14:paraId="18A72D8E" w14:textId="77777777" w:rsidR="0074600F" w:rsidRPr="0074600F" w:rsidRDefault="0074600F" w:rsidP="0074600F">
            <w:pPr>
              <w:jc w:val="center"/>
              <w:rPr>
                <w:b/>
                <w:sz w:val="24"/>
                <w:szCs w:val="24"/>
              </w:rPr>
            </w:pPr>
            <w:r w:rsidRPr="0074600F">
              <w:rPr>
                <w:b/>
                <w:sz w:val="24"/>
                <w:szCs w:val="24"/>
              </w:rPr>
              <w:t>June</w:t>
            </w:r>
          </w:p>
        </w:tc>
        <w:tc>
          <w:tcPr>
            <w:tcW w:w="1027" w:type="dxa"/>
            <w:shd w:val="clear" w:color="auto" w:fill="C2D69B" w:themeFill="accent3" w:themeFillTint="99"/>
          </w:tcPr>
          <w:p w14:paraId="18A72D8F" w14:textId="77777777" w:rsidR="0074600F" w:rsidRPr="0074600F" w:rsidRDefault="0074600F" w:rsidP="0074600F">
            <w:pPr>
              <w:jc w:val="center"/>
              <w:rPr>
                <w:b/>
                <w:sz w:val="24"/>
                <w:szCs w:val="24"/>
              </w:rPr>
            </w:pPr>
            <w:r w:rsidRPr="0074600F">
              <w:rPr>
                <w:b/>
                <w:sz w:val="24"/>
                <w:szCs w:val="24"/>
              </w:rPr>
              <w:t>July</w:t>
            </w:r>
          </w:p>
        </w:tc>
        <w:tc>
          <w:tcPr>
            <w:tcW w:w="1027" w:type="dxa"/>
            <w:shd w:val="clear" w:color="auto" w:fill="C2D69B" w:themeFill="accent3" w:themeFillTint="99"/>
          </w:tcPr>
          <w:p w14:paraId="18A72D90" w14:textId="77777777" w:rsidR="0074600F" w:rsidRPr="0074600F" w:rsidRDefault="0074600F" w:rsidP="0074600F">
            <w:pPr>
              <w:jc w:val="center"/>
              <w:rPr>
                <w:b/>
                <w:sz w:val="24"/>
                <w:szCs w:val="24"/>
              </w:rPr>
            </w:pPr>
            <w:r w:rsidRPr="0074600F">
              <w:rPr>
                <w:b/>
                <w:sz w:val="24"/>
                <w:szCs w:val="24"/>
              </w:rPr>
              <w:t xml:space="preserve">Aug </w:t>
            </w:r>
          </w:p>
        </w:tc>
      </w:tr>
      <w:tr w:rsidR="0074600F" w14:paraId="18A72DA3" w14:textId="77777777" w:rsidTr="0074600F">
        <w:tc>
          <w:tcPr>
            <w:tcW w:w="1026" w:type="dxa"/>
          </w:tcPr>
          <w:p w14:paraId="18A72D92" w14:textId="77777777" w:rsidR="0074600F" w:rsidRDefault="0074600F" w:rsidP="002C41A4">
            <w:pPr>
              <w:rPr>
                <w:sz w:val="24"/>
                <w:szCs w:val="24"/>
              </w:rPr>
            </w:pPr>
            <w:r>
              <w:rPr>
                <w:sz w:val="24"/>
                <w:szCs w:val="24"/>
              </w:rPr>
              <w:t>Number of tools completed</w:t>
            </w:r>
          </w:p>
        </w:tc>
        <w:tc>
          <w:tcPr>
            <w:tcW w:w="1027" w:type="dxa"/>
          </w:tcPr>
          <w:p w14:paraId="18A72D93" w14:textId="77777777" w:rsidR="0074600F" w:rsidRDefault="0074600F" w:rsidP="0074600F">
            <w:pPr>
              <w:jc w:val="center"/>
              <w:rPr>
                <w:sz w:val="24"/>
                <w:szCs w:val="24"/>
              </w:rPr>
            </w:pPr>
          </w:p>
          <w:p w14:paraId="18A72D94" w14:textId="77777777" w:rsidR="0074600F" w:rsidRDefault="0074600F" w:rsidP="0074600F">
            <w:pPr>
              <w:jc w:val="center"/>
              <w:rPr>
                <w:sz w:val="24"/>
                <w:szCs w:val="24"/>
              </w:rPr>
            </w:pPr>
            <w:r>
              <w:rPr>
                <w:sz w:val="24"/>
                <w:szCs w:val="24"/>
              </w:rPr>
              <w:t>18</w:t>
            </w:r>
          </w:p>
        </w:tc>
        <w:tc>
          <w:tcPr>
            <w:tcW w:w="1027" w:type="dxa"/>
          </w:tcPr>
          <w:p w14:paraId="18A72D95" w14:textId="77777777" w:rsidR="0074600F" w:rsidRDefault="0074600F" w:rsidP="0074600F">
            <w:pPr>
              <w:jc w:val="center"/>
              <w:rPr>
                <w:sz w:val="24"/>
                <w:szCs w:val="24"/>
              </w:rPr>
            </w:pPr>
          </w:p>
          <w:p w14:paraId="18A72D96" w14:textId="77777777" w:rsidR="0074600F" w:rsidRDefault="0074600F" w:rsidP="0074600F">
            <w:pPr>
              <w:jc w:val="center"/>
              <w:rPr>
                <w:sz w:val="24"/>
                <w:szCs w:val="24"/>
              </w:rPr>
            </w:pPr>
            <w:r>
              <w:rPr>
                <w:sz w:val="24"/>
                <w:szCs w:val="24"/>
              </w:rPr>
              <w:t>15</w:t>
            </w:r>
          </w:p>
        </w:tc>
        <w:tc>
          <w:tcPr>
            <w:tcW w:w="1027" w:type="dxa"/>
          </w:tcPr>
          <w:p w14:paraId="18A72D97" w14:textId="77777777" w:rsidR="0074600F" w:rsidRDefault="0074600F" w:rsidP="0074600F">
            <w:pPr>
              <w:jc w:val="center"/>
              <w:rPr>
                <w:sz w:val="24"/>
                <w:szCs w:val="24"/>
              </w:rPr>
            </w:pPr>
          </w:p>
          <w:p w14:paraId="18A72D98" w14:textId="77777777" w:rsidR="0074600F" w:rsidRDefault="0074600F" w:rsidP="0074600F">
            <w:pPr>
              <w:jc w:val="center"/>
              <w:rPr>
                <w:sz w:val="24"/>
                <w:szCs w:val="24"/>
              </w:rPr>
            </w:pPr>
            <w:r>
              <w:rPr>
                <w:sz w:val="24"/>
                <w:szCs w:val="24"/>
              </w:rPr>
              <w:t>24</w:t>
            </w:r>
          </w:p>
        </w:tc>
        <w:tc>
          <w:tcPr>
            <w:tcW w:w="1027" w:type="dxa"/>
          </w:tcPr>
          <w:p w14:paraId="18A72D99" w14:textId="77777777" w:rsidR="0074600F" w:rsidRDefault="0074600F" w:rsidP="0074600F">
            <w:pPr>
              <w:jc w:val="center"/>
              <w:rPr>
                <w:sz w:val="24"/>
                <w:szCs w:val="24"/>
              </w:rPr>
            </w:pPr>
          </w:p>
          <w:p w14:paraId="18A72D9A" w14:textId="77777777" w:rsidR="0074600F" w:rsidRDefault="0074600F" w:rsidP="0074600F">
            <w:pPr>
              <w:jc w:val="center"/>
              <w:rPr>
                <w:sz w:val="24"/>
                <w:szCs w:val="24"/>
              </w:rPr>
            </w:pPr>
            <w:r>
              <w:rPr>
                <w:sz w:val="24"/>
                <w:szCs w:val="24"/>
              </w:rPr>
              <w:t>8</w:t>
            </w:r>
          </w:p>
        </w:tc>
        <w:tc>
          <w:tcPr>
            <w:tcW w:w="1027" w:type="dxa"/>
          </w:tcPr>
          <w:p w14:paraId="18A72D9B" w14:textId="77777777" w:rsidR="0074600F" w:rsidRDefault="0074600F" w:rsidP="0074600F">
            <w:pPr>
              <w:jc w:val="center"/>
              <w:rPr>
                <w:sz w:val="24"/>
                <w:szCs w:val="24"/>
              </w:rPr>
            </w:pPr>
          </w:p>
          <w:p w14:paraId="18A72D9C" w14:textId="77777777" w:rsidR="00817B89" w:rsidRDefault="00817B89" w:rsidP="0074600F">
            <w:pPr>
              <w:jc w:val="center"/>
              <w:rPr>
                <w:sz w:val="24"/>
                <w:szCs w:val="24"/>
              </w:rPr>
            </w:pPr>
            <w:r>
              <w:rPr>
                <w:sz w:val="24"/>
                <w:szCs w:val="24"/>
              </w:rPr>
              <w:t>14</w:t>
            </w:r>
          </w:p>
        </w:tc>
        <w:tc>
          <w:tcPr>
            <w:tcW w:w="1027" w:type="dxa"/>
          </w:tcPr>
          <w:p w14:paraId="18A72D9D" w14:textId="77777777" w:rsidR="00817B89" w:rsidRDefault="00817B89" w:rsidP="0074600F">
            <w:pPr>
              <w:jc w:val="center"/>
              <w:rPr>
                <w:sz w:val="24"/>
                <w:szCs w:val="24"/>
              </w:rPr>
            </w:pPr>
          </w:p>
          <w:p w14:paraId="18A72D9E" w14:textId="77777777" w:rsidR="0074600F" w:rsidRDefault="00817B89" w:rsidP="0074600F">
            <w:pPr>
              <w:jc w:val="center"/>
              <w:rPr>
                <w:sz w:val="24"/>
                <w:szCs w:val="24"/>
              </w:rPr>
            </w:pPr>
            <w:r>
              <w:rPr>
                <w:sz w:val="24"/>
                <w:szCs w:val="24"/>
              </w:rPr>
              <w:t>18</w:t>
            </w:r>
          </w:p>
        </w:tc>
        <w:tc>
          <w:tcPr>
            <w:tcW w:w="1027" w:type="dxa"/>
          </w:tcPr>
          <w:p w14:paraId="18A72D9F" w14:textId="77777777" w:rsidR="0074600F" w:rsidRDefault="0074600F" w:rsidP="0074600F">
            <w:pPr>
              <w:jc w:val="center"/>
              <w:rPr>
                <w:sz w:val="24"/>
                <w:szCs w:val="24"/>
              </w:rPr>
            </w:pPr>
          </w:p>
          <w:p w14:paraId="18A72DA0" w14:textId="77777777" w:rsidR="00817B89" w:rsidRDefault="00817B89" w:rsidP="0074600F">
            <w:pPr>
              <w:jc w:val="center"/>
              <w:rPr>
                <w:sz w:val="24"/>
                <w:szCs w:val="24"/>
              </w:rPr>
            </w:pPr>
            <w:r>
              <w:rPr>
                <w:sz w:val="24"/>
                <w:szCs w:val="24"/>
              </w:rPr>
              <w:t>41</w:t>
            </w:r>
          </w:p>
        </w:tc>
        <w:tc>
          <w:tcPr>
            <w:tcW w:w="1027" w:type="dxa"/>
          </w:tcPr>
          <w:p w14:paraId="18A72DA1" w14:textId="77777777" w:rsidR="00817B89" w:rsidRDefault="00817B89" w:rsidP="00817B89">
            <w:pPr>
              <w:rPr>
                <w:sz w:val="24"/>
                <w:szCs w:val="24"/>
              </w:rPr>
            </w:pPr>
          </w:p>
          <w:p w14:paraId="18A72DA2" w14:textId="77777777" w:rsidR="0074600F" w:rsidRDefault="00817B89" w:rsidP="00817B89">
            <w:pPr>
              <w:jc w:val="center"/>
              <w:rPr>
                <w:sz w:val="24"/>
                <w:szCs w:val="24"/>
              </w:rPr>
            </w:pPr>
            <w:r>
              <w:rPr>
                <w:sz w:val="24"/>
                <w:szCs w:val="24"/>
              </w:rPr>
              <w:t>18</w:t>
            </w:r>
          </w:p>
        </w:tc>
      </w:tr>
    </w:tbl>
    <w:p w14:paraId="18A72DA4" w14:textId="77777777" w:rsidR="005073D6" w:rsidRDefault="005073D6" w:rsidP="005073D6">
      <w:pPr>
        <w:spacing w:after="0"/>
        <w:rPr>
          <w:sz w:val="24"/>
          <w:szCs w:val="24"/>
        </w:rPr>
      </w:pPr>
    </w:p>
    <w:p w14:paraId="18A72DA5" w14:textId="77777777" w:rsidR="00486027" w:rsidRDefault="00817B89" w:rsidP="0074600F">
      <w:pPr>
        <w:rPr>
          <w:sz w:val="24"/>
          <w:szCs w:val="24"/>
        </w:rPr>
      </w:pPr>
      <w:r>
        <w:rPr>
          <w:sz w:val="24"/>
          <w:szCs w:val="24"/>
        </w:rPr>
        <w:t>Currently, t</w:t>
      </w:r>
      <w:r w:rsidR="0074600F">
        <w:rPr>
          <w:sz w:val="24"/>
          <w:szCs w:val="24"/>
        </w:rPr>
        <w:t xml:space="preserve">he </w:t>
      </w:r>
      <w:r>
        <w:rPr>
          <w:sz w:val="24"/>
          <w:szCs w:val="24"/>
        </w:rPr>
        <w:t xml:space="preserve">Child Criminal Exploitation </w:t>
      </w:r>
      <w:r w:rsidR="0074600F">
        <w:rPr>
          <w:sz w:val="24"/>
          <w:szCs w:val="24"/>
        </w:rPr>
        <w:t xml:space="preserve">operational meetings would normally be discussing the </w:t>
      </w:r>
      <w:r>
        <w:rPr>
          <w:sz w:val="24"/>
          <w:szCs w:val="24"/>
        </w:rPr>
        <w:t xml:space="preserve">potential </w:t>
      </w:r>
      <w:r w:rsidR="0074600F">
        <w:rPr>
          <w:sz w:val="24"/>
          <w:szCs w:val="24"/>
        </w:rPr>
        <w:t>risk for 18 children in the North</w:t>
      </w:r>
      <w:r w:rsidR="00E52847">
        <w:rPr>
          <w:sz w:val="24"/>
          <w:szCs w:val="24"/>
        </w:rPr>
        <w:t xml:space="preserve"> of Cheshire East</w:t>
      </w:r>
      <w:r w:rsidR="0074600F">
        <w:rPr>
          <w:sz w:val="24"/>
          <w:szCs w:val="24"/>
        </w:rPr>
        <w:t xml:space="preserve"> and 20 in the South, and there are commonly 8 children considered </w:t>
      </w:r>
      <w:r>
        <w:rPr>
          <w:sz w:val="24"/>
          <w:szCs w:val="24"/>
        </w:rPr>
        <w:t xml:space="preserve">as being at </w:t>
      </w:r>
      <w:r w:rsidR="0074600F">
        <w:rPr>
          <w:sz w:val="24"/>
          <w:szCs w:val="24"/>
        </w:rPr>
        <w:t xml:space="preserve">high risk of CSE and </w:t>
      </w:r>
      <w:r>
        <w:rPr>
          <w:sz w:val="24"/>
          <w:szCs w:val="24"/>
        </w:rPr>
        <w:t xml:space="preserve">therefore </w:t>
      </w:r>
      <w:r w:rsidR="0074600F">
        <w:rPr>
          <w:sz w:val="24"/>
          <w:szCs w:val="24"/>
        </w:rPr>
        <w:t xml:space="preserve">subject to </w:t>
      </w:r>
      <w:r>
        <w:rPr>
          <w:sz w:val="24"/>
          <w:szCs w:val="24"/>
        </w:rPr>
        <w:t xml:space="preserve">a </w:t>
      </w:r>
      <w:r w:rsidR="0074600F">
        <w:rPr>
          <w:sz w:val="24"/>
          <w:szCs w:val="24"/>
        </w:rPr>
        <w:t>plan to manage the risk.</w:t>
      </w:r>
      <w:r w:rsidR="00600A06">
        <w:rPr>
          <w:sz w:val="24"/>
          <w:szCs w:val="24"/>
        </w:rPr>
        <w:t xml:space="preserve"> There would commonly be 12 children discussed at the Youth Organised Crime group.</w:t>
      </w:r>
      <w:r w:rsidR="0074600F">
        <w:rPr>
          <w:sz w:val="24"/>
          <w:szCs w:val="24"/>
        </w:rPr>
        <w:t xml:space="preserve"> There are inevitably more children </w:t>
      </w:r>
      <w:r w:rsidR="002D483D">
        <w:rPr>
          <w:sz w:val="24"/>
          <w:szCs w:val="24"/>
        </w:rPr>
        <w:t>who are in need</w:t>
      </w:r>
      <w:r w:rsidR="00E52847">
        <w:rPr>
          <w:sz w:val="24"/>
          <w:szCs w:val="24"/>
        </w:rPr>
        <w:t xml:space="preserve"> where the assessment of risk is at a lower level</w:t>
      </w:r>
      <w:r w:rsidR="00600A06">
        <w:rPr>
          <w:sz w:val="24"/>
          <w:szCs w:val="24"/>
        </w:rPr>
        <w:t xml:space="preserve">, including those young people who engage with youth and prevention services. </w:t>
      </w:r>
    </w:p>
    <w:p w14:paraId="18A72DA6" w14:textId="77777777" w:rsidR="00486027" w:rsidRDefault="00486027" w:rsidP="00486027">
      <w:pPr>
        <w:rPr>
          <w:sz w:val="24"/>
          <w:szCs w:val="24"/>
        </w:rPr>
      </w:pPr>
      <w:r>
        <w:rPr>
          <w:sz w:val="24"/>
          <w:szCs w:val="24"/>
        </w:rPr>
        <w:t xml:space="preserve">In the North of the borough, children considered at </w:t>
      </w:r>
      <w:r w:rsidR="00136D4E">
        <w:rPr>
          <w:sz w:val="24"/>
          <w:szCs w:val="24"/>
        </w:rPr>
        <w:t xml:space="preserve">high </w:t>
      </w:r>
      <w:r>
        <w:rPr>
          <w:sz w:val="24"/>
          <w:szCs w:val="24"/>
        </w:rPr>
        <w:t>risk of exploitation are mainly female aged between 14 – 17 years from a range of ethnic backgrounds. The experience is of sexual exploitation.  Other behaviours linked to this are A</w:t>
      </w:r>
      <w:r w:rsidR="002D483D">
        <w:rPr>
          <w:sz w:val="24"/>
          <w:szCs w:val="24"/>
        </w:rPr>
        <w:t>nti-</w:t>
      </w:r>
      <w:r>
        <w:rPr>
          <w:sz w:val="24"/>
          <w:szCs w:val="24"/>
        </w:rPr>
        <w:t>S</w:t>
      </w:r>
      <w:r w:rsidR="002D483D">
        <w:rPr>
          <w:sz w:val="24"/>
          <w:szCs w:val="24"/>
        </w:rPr>
        <w:t xml:space="preserve">ocial </w:t>
      </w:r>
      <w:r>
        <w:rPr>
          <w:sz w:val="24"/>
          <w:szCs w:val="24"/>
        </w:rPr>
        <w:t>B</w:t>
      </w:r>
      <w:r w:rsidR="002D483D">
        <w:rPr>
          <w:sz w:val="24"/>
          <w:szCs w:val="24"/>
        </w:rPr>
        <w:t>ehaviour</w:t>
      </w:r>
      <w:r>
        <w:rPr>
          <w:sz w:val="24"/>
          <w:szCs w:val="24"/>
        </w:rPr>
        <w:t xml:space="preserve"> as opposed to Criminal Exploitation.  The majority of the children in the North attend mainstream education and whilst there are challenges to managing their needs in school, they have largely been supported to remain in this environment.</w:t>
      </w:r>
    </w:p>
    <w:p w14:paraId="18A72DA7" w14:textId="77777777" w:rsidR="00486027" w:rsidRDefault="00486027" w:rsidP="00486027">
      <w:pPr>
        <w:rPr>
          <w:sz w:val="24"/>
          <w:szCs w:val="24"/>
        </w:rPr>
      </w:pPr>
      <w:r>
        <w:rPr>
          <w:sz w:val="24"/>
          <w:szCs w:val="24"/>
        </w:rPr>
        <w:t>In the South of the borough, the profile of children at risk of sexual exploitation includes both males and females.  The girls range from 13-17 years old and the males from 15-17 years old.  Young people at ri</w:t>
      </w:r>
      <w:r w:rsidR="002D483D">
        <w:rPr>
          <w:sz w:val="24"/>
          <w:szCs w:val="24"/>
        </w:rPr>
        <w:t xml:space="preserve">sk of criminal exploitation </w:t>
      </w:r>
      <w:r>
        <w:rPr>
          <w:sz w:val="24"/>
          <w:szCs w:val="24"/>
        </w:rPr>
        <w:t>include males of both White British and Slovakian ethnicity</w:t>
      </w:r>
      <w:r w:rsidR="00A0195D">
        <w:rPr>
          <w:sz w:val="24"/>
          <w:szCs w:val="24"/>
        </w:rPr>
        <w:t xml:space="preserve"> and these young people have also been link</w:t>
      </w:r>
      <w:r w:rsidR="00F12B30">
        <w:rPr>
          <w:sz w:val="24"/>
          <w:szCs w:val="24"/>
        </w:rPr>
        <w:t>e</w:t>
      </w:r>
      <w:r w:rsidR="00A0195D">
        <w:rPr>
          <w:sz w:val="24"/>
          <w:szCs w:val="24"/>
        </w:rPr>
        <w:t>d to the sexual exploitation of females</w:t>
      </w:r>
      <w:r>
        <w:rPr>
          <w:sz w:val="24"/>
          <w:szCs w:val="24"/>
        </w:rPr>
        <w:t>.  In the South of the borough, the majority of young people do not attend mainstream schools</w:t>
      </w:r>
      <w:r w:rsidR="002D483D">
        <w:rPr>
          <w:sz w:val="24"/>
          <w:szCs w:val="24"/>
        </w:rPr>
        <w:t xml:space="preserve"> and</w:t>
      </w:r>
      <w:r>
        <w:rPr>
          <w:sz w:val="24"/>
          <w:szCs w:val="24"/>
        </w:rPr>
        <w:t xml:space="preserve"> are more commonly tutored ‘off site’ or attend specialist provisions. A position we are working to improve.</w:t>
      </w:r>
    </w:p>
    <w:p w14:paraId="18A72DA8" w14:textId="77777777" w:rsidR="0074600F" w:rsidRDefault="00E52847" w:rsidP="002C41A4">
      <w:pPr>
        <w:rPr>
          <w:sz w:val="24"/>
          <w:szCs w:val="24"/>
        </w:rPr>
      </w:pPr>
      <w:r>
        <w:rPr>
          <w:sz w:val="24"/>
          <w:szCs w:val="24"/>
        </w:rPr>
        <w:t>At the</w:t>
      </w:r>
      <w:r w:rsidR="00013F16">
        <w:rPr>
          <w:sz w:val="24"/>
          <w:szCs w:val="24"/>
        </w:rPr>
        <w:t xml:space="preserve"> time of writing, since January</w:t>
      </w:r>
      <w:r>
        <w:rPr>
          <w:sz w:val="24"/>
          <w:szCs w:val="24"/>
        </w:rPr>
        <w:t xml:space="preserve"> 2019, there have been 3 joint Operations which have led to significant exposure of criminal and sexual exploitation of children in Cheshire East, invol</w:t>
      </w:r>
      <w:r w:rsidR="00817B89">
        <w:rPr>
          <w:sz w:val="24"/>
          <w:szCs w:val="24"/>
        </w:rPr>
        <w:t>ving perpetrators based in different</w:t>
      </w:r>
      <w:r>
        <w:rPr>
          <w:sz w:val="24"/>
          <w:szCs w:val="24"/>
        </w:rPr>
        <w:t xml:space="preserve"> cities in the country</w:t>
      </w:r>
      <w:r w:rsidR="00817B89">
        <w:rPr>
          <w:sz w:val="24"/>
          <w:szCs w:val="24"/>
        </w:rPr>
        <w:t>, and young people trafficked to Cheshire East from those areas</w:t>
      </w:r>
      <w:r>
        <w:rPr>
          <w:sz w:val="24"/>
          <w:szCs w:val="24"/>
        </w:rPr>
        <w:t xml:space="preserve">. </w:t>
      </w:r>
      <w:r w:rsidR="00C0466A">
        <w:rPr>
          <w:sz w:val="24"/>
          <w:szCs w:val="24"/>
        </w:rPr>
        <w:t>This has involved males and females.</w:t>
      </w:r>
    </w:p>
    <w:p w14:paraId="18A72DA9" w14:textId="77777777" w:rsidR="00F12B30" w:rsidRDefault="00976F5B" w:rsidP="00767889">
      <w:pPr>
        <w:rPr>
          <w:sz w:val="24"/>
          <w:szCs w:val="24"/>
        </w:rPr>
      </w:pPr>
      <w:r w:rsidRPr="00767889">
        <w:rPr>
          <w:sz w:val="24"/>
          <w:szCs w:val="24"/>
        </w:rPr>
        <w:t>There are believed to be mul</w:t>
      </w:r>
      <w:r w:rsidR="00767889">
        <w:rPr>
          <w:sz w:val="24"/>
          <w:szCs w:val="24"/>
        </w:rPr>
        <w:t>tiple County Lines in the East and whilst t</w:t>
      </w:r>
      <w:r w:rsidRPr="00976F5B">
        <w:rPr>
          <w:sz w:val="24"/>
          <w:szCs w:val="24"/>
        </w:rPr>
        <w:t>here are no statistics to show how many of these teams are targeting under 18’s</w:t>
      </w:r>
      <w:r w:rsidR="00767889">
        <w:rPr>
          <w:sz w:val="24"/>
          <w:szCs w:val="24"/>
        </w:rPr>
        <w:t xml:space="preserve"> we know from the local Operations that under18’s are involved and we are currently an ‘importer’.  </w:t>
      </w:r>
    </w:p>
    <w:p w14:paraId="18A72DAA" w14:textId="77777777" w:rsidR="00F12B30" w:rsidRDefault="00F12B30" w:rsidP="00767889">
      <w:pPr>
        <w:rPr>
          <w:sz w:val="24"/>
          <w:szCs w:val="24"/>
        </w:rPr>
      </w:pPr>
      <w:r w:rsidRPr="00CE54EA">
        <w:rPr>
          <w:sz w:val="24"/>
          <w:szCs w:val="24"/>
        </w:rPr>
        <w:t xml:space="preserve">From </w:t>
      </w:r>
      <w:r>
        <w:rPr>
          <w:sz w:val="24"/>
          <w:szCs w:val="24"/>
        </w:rPr>
        <w:t>police information from January 2019 to September 20</w:t>
      </w:r>
      <w:r w:rsidRPr="00CE54EA">
        <w:rPr>
          <w:sz w:val="24"/>
          <w:szCs w:val="24"/>
        </w:rPr>
        <w:t>19 there have been approximately 18 young people from the Macclesfield area and 35 young people from Crewe involved (arrested or subject of) offences that could</w:t>
      </w:r>
      <w:r>
        <w:rPr>
          <w:sz w:val="24"/>
          <w:szCs w:val="24"/>
        </w:rPr>
        <w:t xml:space="preserve"> be linked to Contextual Safeguarding, this includes drugs and sexual offences.</w:t>
      </w:r>
    </w:p>
    <w:p w14:paraId="18A72DAB" w14:textId="77777777" w:rsidR="00976F5B" w:rsidRDefault="00F12B30" w:rsidP="00767889">
      <w:pPr>
        <w:rPr>
          <w:sz w:val="24"/>
          <w:szCs w:val="24"/>
        </w:rPr>
      </w:pPr>
      <w:r>
        <w:rPr>
          <w:sz w:val="24"/>
          <w:szCs w:val="24"/>
        </w:rPr>
        <w:t xml:space="preserve">Within </w:t>
      </w:r>
      <w:r w:rsidR="00767889">
        <w:rPr>
          <w:sz w:val="24"/>
          <w:szCs w:val="24"/>
        </w:rPr>
        <w:t>our ‘missing children’ statist</w:t>
      </w:r>
      <w:r>
        <w:rPr>
          <w:sz w:val="24"/>
          <w:szCs w:val="24"/>
        </w:rPr>
        <w:t xml:space="preserve">ics and profile, whilst </w:t>
      </w:r>
      <w:r w:rsidR="008C2527">
        <w:rPr>
          <w:sz w:val="24"/>
          <w:szCs w:val="24"/>
        </w:rPr>
        <w:t xml:space="preserve">more children are reported missing from home </w:t>
      </w:r>
      <w:r w:rsidR="003114E9">
        <w:rPr>
          <w:sz w:val="24"/>
          <w:szCs w:val="24"/>
        </w:rPr>
        <w:t>than care</w:t>
      </w:r>
      <w:r w:rsidR="008C2527">
        <w:rPr>
          <w:sz w:val="24"/>
          <w:szCs w:val="24"/>
        </w:rPr>
        <w:t xml:space="preserve">, </w:t>
      </w:r>
      <w:r w:rsidR="00767889">
        <w:rPr>
          <w:sz w:val="24"/>
          <w:szCs w:val="24"/>
        </w:rPr>
        <w:t xml:space="preserve">those that go missing more than once are a much smaller proportion </w:t>
      </w:r>
      <w:r w:rsidR="00767889">
        <w:rPr>
          <w:sz w:val="24"/>
          <w:szCs w:val="24"/>
        </w:rPr>
        <w:lastRenderedPageBreak/>
        <w:t>and are known to services.</w:t>
      </w:r>
      <w:r w:rsidR="008C2527">
        <w:rPr>
          <w:sz w:val="24"/>
          <w:szCs w:val="24"/>
        </w:rPr>
        <w:t xml:space="preserve"> </w:t>
      </w:r>
      <w:r w:rsidR="00206302">
        <w:rPr>
          <w:sz w:val="24"/>
          <w:szCs w:val="24"/>
        </w:rPr>
        <w:t>For example in a typical month (August 2019) for children in</w:t>
      </w:r>
      <w:r w:rsidR="00CE54EA">
        <w:rPr>
          <w:sz w:val="24"/>
          <w:szCs w:val="24"/>
        </w:rPr>
        <w:t xml:space="preserve"> our</w:t>
      </w:r>
      <w:r w:rsidR="00206302">
        <w:rPr>
          <w:sz w:val="24"/>
          <w:szCs w:val="24"/>
        </w:rPr>
        <w:t xml:space="preserve"> care, 5 children represented 68% of the missing episodes, 3 of the</w:t>
      </w:r>
      <w:r>
        <w:rPr>
          <w:sz w:val="24"/>
          <w:szCs w:val="24"/>
        </w:rPr>
        <w:t>se were Cheshire East children;</w:t>
      </w:r>
      <w:r w:rsidR="00206302">
        <w:rPr>
          <w:sz w:val="24"/>
          <w:szCs w:val="24"/>
        </w:rPr>
        <w:t xml:space="preserve"> 3 of our children placed outside of Cheshire East went missing 3 times, and 5 children living at home represented 36% of the incidents.  </w:t>
      </w:r>
      <w:r w:rsidR="00CE54EA">
        <w:rPr>
          <w:sz w:val="24"/>
          <w:szCs w:val="24"/>
        </w:rPr>
        <w:t>Some of these children are being exploited and abused</w:t>
      </w:r>
      <w:r w:rsidR="00013F16">
        <w:rPr>
          <w:sz w:val="24"/>
          <w:szCs w:val="24"/>
        </w:rPr>
        <w:t xml:space="preserve"> by people outside their family</w:t>
      </w:r>
      <w:r w:rsidR="00CE54EA">
        <w:rPr>
          <w:sz w:val="24"/>
          <w:szCs w:val="24"/>
        </w:rPr>
        <w:t xml:space="preserve">. </w:t>
      </w:r>
      <w:r w:rsidR="00206302">
        <w:rPr>
          <w:sz w:val="24"/>
          <w:szCs w:val="24"/>
        </w:rPr>
        <w:t>All of o</w:t>
      </w:r>
      <w:r w:rsidR="008C2527">
        <w:rPr>
          <w:sz w:val="24"/>
          <w:szCs w:val="24"/>
        </w:rPr>
        <w:t>ur children who have significant repeat episodes are all involved with services and have a plan to support the reduction in potential harm a</w:t>
      </w:r>
      <w:r w:rsidR="00CE54EA">
        <w:rPr>
          <w:sz w:val="24"/>
          <w:szCs w:val="24"/>
        </w:rPr>
        <w:t xml:space="preserve">nd </w:t>
      </w:r>
      <w:r w:rsidR="008C2527">
        <w:rPr>
          <w:sz w:val="24"/>
          <w:szCs w:val="24"/>
        </w:rPr>
        <w:t xml:space="preserve">risk to them. </w:t>
      </w:r>
    </w:p>
    <w:p w14:paraId="18A72DAC" w14:textId="77777777" w:rsidR="00976F5B" w:rsidRPr="00976F5B" w:rsidRDefault="00CE54EA" w:rsidP="00976F5B">
      <w:pPr>
        <w:rPr>
          <w:sz w:val="24"/>
          <w:szCs w:val="24"/>
        </w:rPr>
      </w:pPr>
      <w:r>
        <w:rPr>
          <w:sz w:val="24"/>
          <w:szCs w:val="24"/>
        </w:rPr>
        <w:t>For children exploited we know that with the strong rail links and the hub at Crewe, r</w:t>
      </w:r>
      <w:r w:rsidRPr="00CE54EA">
        <w:rPr>
          <w:sz w:val="24"/>
          <w:szCs w:val="24"/>
        </w:rPr>
        <w:t>ail travel is noted regionally as the most p</w:t>
      </w:r>
      <w:r>
        <w:rPr>
          <w:sz w:val="24"/>
          <w:szCs w:val="24"/>
        </w:rPr>
        <w:t>redominant mode of transport.</w:t>
      </w:r>
      <w:r w:rsidRPr="00CE54EA">
        <w:rPr>
          <w:sz w:val="24"/>
          <w:szCs w:val="24"/>
        </w:rPr>
        <w:t xml:space="preserve"> </w:t>
      </w:r>
    </w:p>
    <w:p w14:paraId="18A72DAD" w14:textId="77777777" w:rsidR="00A33C40" w:rsidRPr="00A33C40" w:rsidRDefault="00A33C40" w:rsidP="00A33C40">
      <w:pPr>
        <w:rPr>
          <w:sz w:val="24"/>
          <w:szCs w:val="24"/>
        </w:rPr>
      </w:pPr>
      <w:r w:rsidRPr="00A33C40">
        <w:rPr>
          <w:sz w:val="24"/>
          <w:szCs w:val="24"/>
        </w:rPr>
        <w:t xml:space="preserve">Over the last 5 months, from April 2019 the multi-agency </w:t>
      </w:r>
      <w:r w:rsidR="00165485">
        <w:rPr>
          <w:sz w:val="24"/>
          <w:szCs w:val="24"/>
        </w:rPr>
        <w:t>group which considers low</w:t>
      </w:r>
      <w:r w:rsidRPr="00A33C40">
        <w:rPr>
          <w:sz w:val="24"/>
          <w:szCs w:val="24"/>
        </w:rPr>
        <w:t xml:space="preserve"> level risk for children, pe</w:t>
      </w:r>
      <w:r w:rsidR="00165485">
        <w:rPr>
          <w:sz w:val="24"/>
          <w:szCs w:val="24"/>
        </w:rPr>
        <w:t>rsons of interest and locations</w:t>
      </w:r>
      <w:r w:rsidRPr="00A33C40">
        <w:rPr>
          <w:sz w:val="24"/>
          <w:szCs w:val="24"/>
        </w:rPr>
        <w:t xml:space="preserve"> have considered 25 children. Their average age was 14, and 56% are females where the risks relate mostly to sexual exploitation and the males relating mostly to criminal exploitation. This may reflect current recognition bias. For these children, after information sharing, 4 (16%) were escalated as high risk.  </w:t>
      </w:r>
    </w:p>
    <w:p w14:paraId="18A72DAE" w14:textId="77777777" w:rsidR="00CE54EA" w:rsidRDefault="00F12B30" w:rsidP="00CE54EA">
      <w:pPr>
        <w:rPr>
          <w:sz w:val="24"/>
          <w:szCs w:val="24"/>
        </w:rPr>
      </w:pPr>
      <w:r>
        <w:rPr>
          <w:sz w:val="24"/>
          <w:szCs w:val="24"/>
        </w:rPr>
        <w:t>At August 2019, t</w:t>
      </w:r>
      <w:r w:rsidR="00A33C40" w:rsidRPr="00A33C40">
        <w:rPr>
          <w:sz w:val="24"/>
          <w:szCs w:val="24"/>
        </w:rPr>
        <w:t>here are 9 persons of interest being consid</w:t>
      </w:r>
      <w:r w:rsidR="00165485">
        <w:rPr>
          <w:sz w:val="24"/>
          <w:szCs w:val="24"/>
        </w:rPr>
        <w:t>ered,</w:t>
      </w:r>
      <w:r w:rsidR="003B77A5">
        <w:rPr>
          <w:sz w:val="24"/>
          <w:szCs w:val="24"/>
        </w:rPr>
        <w:t xml:space="preserve"> 55% of these are mal</w:t>
      </w:r>
      <w:r w:rsidR="00A33C40" w:rsidRPr="00A33C40">
        <w:rPr>
          <w:sz w:val="24"/>
          <w:szCs w:val="24"/>
        </w:rPr>
        <w:t xml:space="preserve">e. There </w:t>
      </w:r>
      <w:r w:rsidR="003B77A5">
        <w:rPr>
          <w:sz w:val="24"/>
          <w:szCs w:val="24"/>
        </w:rPr>
        <w:t xml:space="preserve">are </w:t>
      </w:r>
      <w:r w:rsidR="00A33C40">
        <w:rPr>
          <w:sz w:val="24"/>
          <w:szCs w:val="24"/>
        </w:rPr>
        <w:t>three locations where police are taking disruptive actions. T</w:t>
      </w:r>
      <w:r w:rsidR="00A33C40" w:rsidRPr="00A33C40">
        <w:rPr>
          <w:sz w:val="24"/>
          <w:szCs w:val="24"/>
        </w:rPr>
        <w:t>he know</w:t>
      </w:r>
      <w:r w:rsidR="00A33C40">
        <w:rPr>
          <w:sz w:val="24"/>
          <w:szCs w:val="24"/>
        </w:rPr>
        <w:t>n</w:t>
      </w:r>
      <w:r w:rsidR="00A33C40" w:rsidRPr="00A33C40">
        <w:rPr>
          <w:sz w:val="24"/>
          <w:szCs w:val="24"/>
        </w:rPr>
        <w:t xml:space="preserve"> high risk locations are manag</w:t>
      </w:r>
      <w:r w:rsidR="00976F5B">
        <w:rPr>
          <w:sz w:val="24"/>
          <w:szCs w:val="24"/>
        </w:rPr>
        <w:t>ed through the joint operations.</w:t>
      </w:r>
    </w:p>
    <w:p w14:paraId="18A72DAF" w14:textId="77777777" w:rsidR="00976F5B" w:rsidRDefault="00976F5B" w:rsidP="002C41A4">
      <w:pPr>
        <w:rPr>
          <w:sz w:val="24"/>
          <w:szCs w:val="24"/>
        </w:rPr>
      </w:pPr>
      <w:r w:rsidRPr="00CE54EA">
        <w:rPr>
          <w:sz w:val="24"/>
          <w:szCs w:val="24"/>
        </w:rPr>
        <w:t xml:space="preserve">There </w:t>
      </w:r>
      <w:r w:rsidR="00CE54EA" w:rsidRPr="00CE54EA">
        <w:rPr>
          <w:sz w:val="24"/>
          <w:szCs w:val="24"/>
        </w:rPr>
        <w:t xml:space="preserve">have been 12 </w:t>
      </w:r>
      <w:r>
        <w:rPr>
          <w:sz w:val="24"/>
          <w:szCs w:val="24"/>
        </w:rPr>
        <w:t>referrals to the national referral mechanism</w:t>
      </w:r>
      <w:r w:rsidR="00F2301C">
        <w:rPr>
          <w:sz w:val="24"/>
          <w:szCs w:val="24"/>
        </w:rPr>
        <w:t xml:space="preserve"> (NRM)</w:t>
      </w:r>
      <w:r w:rsidR="00CE54EA">
        <w:rPr>
          <w:sz w:val="24"/>
          <w:szCs w:val="24"/>
        </w:rPr>
        <w:t xml:space="preserve"> for under 18s </w:t>
      </w:r>
      <w:r w:rsidR="00CE54EA" w:rsidRPr="00CE54EA">
        <w:rPr>
          <w:sz w:val="24"/>
          <w:szCs w:val="24"/>
        </w:rPr>
        <w:t xml:space="preserve">since June </w:t>
      </w:r>
      <w:r>
        <w:rPr>
          <w:sz w:val="24"/>
          <w:szCs w:val="24"/>
        </w:rPr>
        <w:t>this year but</w:t>
      </w:r>
      <w:r w:rsidR="00CE54EA">
        <w:rPr>
          <w:sz w:val="24"/>
          <w:szCs w:val="24"/>
        </w:rPr>
        <w:t xml:space="preserve"> this </w:t>
      </w:r>
      <w:r w:rsidR="00F12B30">
        <w:rPr>
          <w:sz w:val="24"/>
          <w:szCs w:val="24"/>
        </w:rPr>
        <w:t xml:space="preserve">information </w:t>
      </w:r>
      <w:r w:rsidR="00CE54EA">
        <w:rPr>
          <w:sz w:val="24"/>
          <w:szCs w:val="24"/>
        </w:rPr>
        <w:t>wasn’t held centrally prior to this so it is difficult to give a more</w:t>
      </w:r>
      <w:r>
        <w:rPr>
          <w:sz w:val="24"/>
          <w:szCs w:val="24"/>
        </w:rPr>
        <w:t xml:space="preserve"> accurate picture, this is couple</w:t>
      </w:r>
      <w:r w:rsidR="00CE54EA">
        <w:rPr>
          <w:sz w:val="24"/>
          <w:szCs w:val="24"/>
        </w:rPr>
        <w:t>d</w:t>
      </w:r>
      <w:r>
        <w:rPr>
          <w:sz w:val="24"/>
          <w:szCs w:val="24"/>
        </w:rPr>
        <w:t xml:space="preserve"> with difficulties in referrals being accepted with challenges to the threshold being applied nationally.  It is also </w:t>
      </w:r>
      <w:r w:rsidR="00F12B30">
        <w:rPr>
          <w:sz w:val="24"/>
          <w:szCs w:val="24"/>
        </w:rPr>
        <w:t>acknowledged that partners need</w:t>
      </w:r>
      <w:r>
        <w:rPr>
          <w:sz w:val="24"/>
          <w:szCs w:val="24"/>
        </w:rPr>
        <w:t xml:space="preserve"> to raise awareness with frontline staff and managers</w:t>
      </w:r>
      <w:r w:rsidR="00F12B30">
        <w:rPr>
          <w:sz w:val="24"/>
          <w:szCs w:val="24"/>
        </w:rPr>
        <w:t xml:space="preserve"> of the NRM</w:t>
      </w:r>
      <w:r>
        <w:rPr>
          <w:sz w:val="24"/>
          <w:szCs w:val="24"/>
        </w:rPr>
        <w:t>.</w:t>
      </w:r>
    </w:p>
    <w:p w14:paraId="18A72DB0" w14:textId="77777777" w:rsidR="00A33C40" w:rsidRDefault="00976F5B" w:rsidP="002C41A4">
      <w:pPr>
        <w:rPr>
          <w:sz w:val="24"/>
          <w:szCs w:val="24"/>
        </w:rPr>
      </w:pPr>
      <w:r>
        <w:rPr>
          <w:sz w:val="24"/>
          <w:szCs w:val="24"/>
        </w:rPr>
        <w:t>Whilst t</w:t>
      </w:r>
      <w:r w:rsidR="009674A8">
        <w:rPr>
          <w:sz w:val="24"/>
          <w:szCs w:val="24"/>
        </w:rPr>
        <w:t>here is little evidence available at this stage of community</w:t>
      </w:r>
      <w:r w:rsidR="003B77A5">
        <w:rPr>
          <w:sz w:val="24"/>
          <w:szCs w:val="24"/>
        </w:rPr>
        <w:t xml:space="preserve"> profiling in Cheshire East to inform</w:t>
      </w:r>
      <w:r w:rsidR="009674A8">
        <w:rPr>
          <w:sz w:val="24"/>
          <w:szCs w:val="24"/>
        </w:rPr>
        <w:t xml:space="preserve"> the risks and resilience locally</w:t>
      </w:r>
      <w:r w:rsidR="00F12B30">
        <w:rPr>
          <w:sz w:val="24"/>
          <w:szCs w:val="24"/>
        </w:rPr>
        <w:t xml:space="preserve">, </w:t>
      </w:r>
      <w:r w:rsidR="00C0466A">
        <w:rPr>
          <w:sz w:val="24"/>
          <w:szCs w:val="24"/>
        </w:rPr>
        <w:t>the community safety delivery plan will link to the priorities within this strategy</w:t>
      </w:r>
      <w:r w:rsidR="003B77A5">
        <w:rPr>
          <w:sz w:val="24"/>
          <w:szCs w:val="24"/>
        </w:rPr>
        <w:t>.</w:t>
      </w:r>
    </w:p>
    <w:p w14:paraId="18A72DB1" w14:textId="77777777" w:rsidR="00F12B30" w:rsidRPr="00F12B30" w:rsidRDefault="00600A06" w:rsidP="0072754A">
      <w:pPr>
        <w:rPr>
          <w:sz w:val="24"/>
          <w:szCs w:val="24"/>
        </w:rPr>
      </w:pPr>
      <w:r w:rsidRPr="00600A06">
        <w:rPr>
          <w:sz w:val="24"/>
          <w:szCs w:val="24"/>
        </w:rPr>
        <w:t xml:space="preserve">Beyond </w:t>
      </w:r>
      <w:r>
        <w:rPr>
          <w:sz w:val="24"/>
          <w:szCs w:val="24"/>
        </w:rPr>
        <w:t>the data, there is always a child’s story that needs to be recognised, valued and le</w:t>
      </w:r>
      <w:r w:rsidR="0072754A">
        <w:rPr>
          <w:sz w:val="24"/>
          <w:szCs w:val="24"/>
        </w:rPr>
        <w:t>arnt from. This is one child’s story:</w:t>
      </w:r>
    </w:p>
    <w:p w14:paraId="18A72DB2" w14:textId="77777777" w:rsidR="00F12B30" w:rsidRDefault="00F12B30" w:rsidP="0072754A">
      <w:pPr>
        <w:rPr>
          <w:i/>
          <w:sz w:val="24"/>
          <w:szCs w:val="24"/>
        </w:rPr>
      </w:pPr>
      <w:r>
        <w:rPr>
          <w:i/>
          <w:sz w:val="24"/>
          <w:szCs w:val="24"/>
        </w:rPr>
        <w:t xml:space="preserve">Dee is 13 years </w:t>
      </w:r>
      <w:r w:rsidR="002D399E">
        <w:rPr>
          <w:i/>
          <w:sz w:val="24"/>
          <w:szCs w:val="24"/>
        </w:rPr>
        <w:t>old;</w:t>
      </w:r>
      <w:r>
        <w:rPr>
          <w:i/>
          <w:sz w:val="24"/>
          <w:szCs w:val="24"/>
        </w:rPr>
        <w:t xml:space="preserve"> </w:t>
      </w:r>
      <w:r w:rsidR="0072754A" w:rsidRPr="00F254BE">
        <w:rPr>
          <w:i/>
          <w:sz w:val="24"/>
          <w:szCs w:val="24"/>
        </w:rPr>
        <w:t>she lives at home with her m</w:t>
      </w:r>
      <w:r w:rsidR="00F2301C">
        <w:rPr>
          <w:i/>
          <w:sz w:val="24"/>
          <w:szCs w:val="24"/>
        </w:rPr>
        <w:t>other and 2</w:t>
      </w:r>
      <w:r>
        <w:rPr>
          <w:i/>
          <w:sz w:val="24"/>
          <w:szCs w:val="24"/>
        </w:rPr>
        <w:t xml:space="preserve"> siblings. Dee</w:t>
      </w:r>
      <w:r w:rsidR="0072754A" w:rsidRPr="00F254BE">
        <w:rPr>
          <w:i/>
          <w:sz w:val="24"/>
          <w:szCs w:val="24"/>
        </w:rPr>
        <w:t xml:space="preserve">’s mother has a history of drug addiction and has significant mental health issues, </w:t>
      </w:r>
      <w:r w:rsidR="007B2D51">
        <w:rPr>
          <w:i/>
          <w:sz w:val="24"/>
          <w:szCs w:val="24"/>
        </w:rPr>
        <w:t xml:space="preserve">and </w:t>
      </w:r>
      <w:r>
        <w:rPr>
          <w:i/>
          <w:sz w:val="24"/>
          <w:szCs w:val="24"/>
        </w:rPr>
        <w:t>the family have</w:t>
      </w:r>
      <w:r w:rsidR="0072754A" w:rsidRPr="00F254BE">
        <w:rPr>
          <w:i/>
          <w:sz w:val="24"/>
          <w:szCs w:val="24"/>
        </w:rPr>
        <w:t xml:space="preserve"> been known to So</w:t>
      </w:r>
      <w:r>
        <w:rPr>
          <w:i/>
          <w:sz w:val="24"/>
          <w:szCs w:val="24"/>
        </w:rPr>
        <w:t>cial Care for a number of years. Dee</w:t>
      </w:r>
      <w:r w:rsidR="0072754A" w:rsidRPr="00F254BE">
        <w:rPr>
          <w:i/>
          <w:sz w:val="24"/>
          <w:szCs w:val="24"/>
        </w:rPr>
        <w:t xml:space="preserve"> finds it hard to unders</w:t>
      </w:r>
      <w:r w:rsidR="00037E29">
        <w:rPr>
          <w:i/>
          <w:sz w:val="24"/>
          <w:szCs w:val="24"/>
        </w:rPr>
        <w:t>tand or regulate her emotions, she</w:t>
      </w:r>
      <w:r w:rsidRPr="00F12B30">
        <w:rPr>
          <w:i/>
          <w:sz w:val="24"/>
          <w:szCs w:val="24"/>
        </w:rPr>
        <w:t xml:space="preserve"> did not have a trusting relationship with any adult outside her family and she gravit</w:t>
      </w:r>
      <w:r w:rsidR="00037E29">
        <w:rPr>
          <w:i/>
          <w:sz w:val="24"/>
          <w:szCs w:val="24"/>
        </w:rPr>
        <w:t>at</w:t>
      </w:r>
      <w:r w:rsidRPr="00F12B30">
        <w:rPr>
          <w:i/>
          <w:sz w:val="24"/>
          <w:szCs w:val="24"/>
        </w:rPr>
        <w:t>ed towards her peers and the community. Police know Dee as one of a group of childr</w:t>
      </w:r>
      <w:r w:rsidRPr="00F254BE">
        <w:rPr>
          <w:i/>
          <w:sz w:val="24"/>
          <w:szCs w:val="24"/>
        </w:rPr>
        <w:t>en on the edge of care and custody due to the anti-social</w:t>
      </w:r>
      <w:r>
        <w:rPr>
          <w:i/>
          <w:sz w:val="24"/>
          <w:szCs w:val="24"/>
        </w:rPr>
        <w:t xml:space="preserve"> behaviour she was involved</w:t>
      </w:r>
      <w:r w:rsidR="00037E29">
        <w:rPr>
          <w:i/>
          <w:sz w:val="24"/>
          <w:szCs w:val="24"/>
        </w:rPr>
        <w:t xml:space="preserve"> with.</w:t>
      </w:r>
    </w:p>
    <w:p w14:paraId="18A72DB3" w14:textId="77777777" w:rsidR="00F254BE" w:rsidRPr="00F254BE" w:rsidRDefault="00F12B30" w:rsidP="0072754A">
      <w:pPr>
        <w:rPr>
          <w:i/>
          <w:sz w:val="24"/>
          <w:szCs w:val="24"/>
        </w:rPr>
      </w:pPr>
      <w:r>
        <w:rPr>
          <w:i/>
          <w:sz w:val="24"/>
          <w:szCs w:val="24"/>
        </w:rPr>
        <w:t>Dee</w:t>
      </w:r>
      <w:r w:rsidR="0072754A" w:rsidRPr="00F254BE">
        <w:rPr>
          <w:i/>
          <w:sz w:val="24"/>
          <w:szCs w:val="24"/>
        </w:rPr>
        <w:t xml:space="preserve"> was not attending an educational provision, she finds it hard to engage in learning and she worries about her mother, her younger s</w:t>
      </w:r>
      <w:r w:rsidR="00037E29">
        <w:rPr>
          <w:i/>
          <w:sz w:val="24"/>
          <w:szCs w:val="24"/>
        </w:rPr>
        <w:t>iblings, and her future. As the oldest child, Dee is</w:t>
      </w:r>
      <w:r w:rsidR="0072754A" w:rsidRPr="00F254BE">
        <w:rPr>
          <w:i/>
          <w:sz w:val="24"/>
          <w:szCs w:val="24"/>
        </w:rPr>
        <w:t xml:space="preserve"> left to her own devices</w:t>
      </w:r>
      <w:r w:rsidR="00037E29">
        <w:rPr>
          <w:i/>
          <w:sz w:val="24"/>
          <w:szCs w:val="24"/>
        </w:rPr>
        <w:t xml:space="preserve"> more than her siblings. </w:t>
      </w:r>
      <w:r w:rsidR="0072754A" w:rsidRPr="00F254BE">
        <w:rPr>
          <w:i/>
          <w:sz w:val="24"/>
          <w:szCs w:val="24"/>
        </w:rPr>
        <w:t>This has included b</w:t>
      </w:r>
      <w:r w:rsidR="00F2301C">
        <w:rPr>
          <w:i/>
          <w:sz w:val="24"/>
          <w:szCs w:val="24"/>
        </w:rPr>
        <w:t xml:space="preserve">eing out late at night in her </w:t>
      </w:r>
      <w:r w:rsidR="00F2301C">
        <w:rPr>
          <w:i/>
          <w:sz w:val="24"/>
          <w:szCs w:val="24"/>
        </w:rPr>
        <w:lastRenderedPageBreak/>
        <w:t xml:space="preserve">community </w:t>
      </w:r>
      <w:r w:rsidR="0072754A" w:rsidRPr="00F254BE">
        <w:rPr>
          <w:i/>
          <w:sz w:val="24"/>
          <w:szCs w:val="24"/>
        </w:rPr>
        <w:t>making her vulnerable and ‘easy’</w:t>
      </w:r>
      <w:r w:rsidR="00037E29">
        <w:rPr>
          <w:i/>
          <w:sz w:val="24"/>
          <w:szCs w:val="24"/>
        </w:rPr>
        <w:t xml:space="preserve"> to target and groom. </w:t>
      </w:r>
      <w:r w:rsidR="0072754A" w:rsidRPr="00F254BE">
        <w:rPr>
          <w:i/>
          <w:sz w:val="24"/>
          <w:szCs w:val="24"/>
        </w:rPr>
        <w:t xml:space="preserve">Her </w:t>
      </w:r>
      <w:r w:rsidR="00037E29">
        <w:rPr>
          <w:i/>
          <w:sz w:val="24"/>
          <w:szCs w:val="24"/>
        </w:rPr>
        <w:t xml:space="preserve">family </w:t>
      </w:r>
      <w:r w:rsidR="0072754A" w:rsidRPr="00F254BE">
        <w:rPr>
          <w:i/>
          <w:sz w:val="24"/>
          <w:szCs w:val="24"/>
        </w:rPr>
        <w:t>have not always reported her missing as they don’t always</w:t>
      </w:r>
      <w:r w:rsidR="007B2D51">
        <w:rPr>
          <w:i/>
          <w:sz w:val="24"/>
          <w:szCs w:val="24"/>
        </w:rPr>
        <w:t xml:space="preserve"> know that she has </w:t>
      </w:r>
      <w:r w:rsidR="0072754A" w:rsidRPr="00F254BE">
        <w:rPr>
          <w:i/>
          <w:sz w:val="24"/>
          <w:szCs w:val="24"/>
        </w:rPr>
        <w:t>not</w:t>
      </w:r>
      <w:r w:rsidR="007B2D51">
        <w:rPr>
          <w:i/>
          <w:sz w:val="24"/>
          <w:szCs w:val="24"/>
        </w:rPr>
        <w:t xml:space="preserve"> come</w:t>
      </w:r>
      <w:r w:rsidR="0072754A" w:rsidRPr="00F254BE">
        <w:rPr>
          <w:i/>
          <w:sz w:val="24"/>
          <w:szCs w:val="24"/>
        </w:rPr>
        <w:t xml:space="preserve"> home. </w:t>
      </w:r>
    </w:p>
    <w:p w14:paraId="18A72DB4" w14:textId="77777777" w:rsidR="0072754A" w:rsidRPr="00F254BE" w:rsidRDefault="00F254BE" w:rsidP="0072754A">
      <w:pPr>
        <w:rPr>
          <w:i/>
          <w:sz w:val="24"/>
          <w:szCs w:val="24"/>
        </w:rPr>
      </w:pPr>
      <w:r w:rsidRPr="00F254BE">
        <w:rPr>
          <w:i/>
          <w:sz w:val="24"/>
          <w:szCs w:val="24"/>
        </w:rPr>
        <w:t xml:space="preserve">In </w:t>
      </w:r>
      <w:r w:rsidR="002A011E">
        <w:rPr>
          <w:i/>
          <w:sz w:val="24"/>
          <w:szCs w:val="24"/>
        </w:rPr>
        <w:t>2019</w:t>
      </w:r>
      <w:r w:rsidR="00037E29">
        <w:rPr>
          <w:i/>
          <w:sz w:val="24"/>
          <w:szCs w:val="24"/>
        </w:rPr>
        <w:t>, Dee</w:t>
      </w:r>
      <w:r w:rsidR="002C17E4">
        <w:rPr>
          <w:i/>
          <w:sz w:val="24"/>
          <w:szCs w:val="24"/>
        </w:rPr>
        <w:t xml:space="preserve"> was identified as</w:t>
      </w:r>
      <w:r w:rsidR="0072754A" w:rsidRPr="00F254BE">
        <w:rPr>
          <w:i/>
          <w:sz w:val="24"/>
          <w:szCs w:val="24"/>
        </w:rPr>
        <w:t xml:space="preserve"> part of a Police Operation regarding sex</w:t>
      </w:r>
      <w:r w:rsidR="002A011E">
        <w:rPr>
          <w:i/>
          <w:sz w:val="24"/>
          <w:szCs w:val="24"/>
        </w:rPr>
        <w:t>ual and criminal exploitation</w:t>
      </w:r>
      <w:r w:rsidR="002C17E4">
        <w:rPr>
          <w:i/>
          <w:sz w:val="24"/>
          <w:szCs w:val="24"/>
        </w:rPr>
        <w:t>; she had</w:t>
      </w:r>
      <w:r w:rsidR="0072754A" w:rsidRPr="00F254BE">
        <w:rPr>
          <w:i/>
          <w:sz w:val="24"/>
          <w:szCs w:val="24"/>
        </w:rPr>
        <w:t xml:space="preserve"> been a victim of sexual assault along with other</w:t>
      </w:r>
      <w:r w:rsidR="00037E29">
        <w:rPr>
          <w:i/>
          <w:sz w:val="24"/>
          <w:szCs w:val="24"/>
        </w:rPr>
        <w:t>s. Dee</w:t>
      </w:r>
      <w:r w:rsidR="002C17E4">
        <w:rPr>
          <w:i/>
          <w:sz w:val="24"/>
          <w:szCs w:val="24"/>
        </w:rPr>
        <w:t xml:space="preserve"> had</w:t>
      </w:r>
      <w:r w:rsidR="00037E29">
        <w:rPr>
          <w:i/>
          <w:sz w:val="24"/>
          <w:szCs w:val="24"/>
        </w:rPr>
        <w:t xml:space="preserve"> been forced to perform </w:t>
      </w:r>
      <w:r w:rsidR="0072754A" w:rsidRPr="00F254BE">
        <w:rPr>
          <w:i/>
          <w:sz w:val="24"/>
          <w:szCs w:val="24"/>
        </w:rPr>
        <w:t>sex</w:t>
      </w:r>
      <w:r w:rsidR="00037E29">
        <w:rPr>
          <w:i/>
          <w:sz w:val="24"/>
          <w:szCs w:val="24"/>
        </w:rPr>
        <w:t>ual acts</w:t>
      </w:r>
      <w:r w:rsidR="0072754A" w:rsidRPr="00F254BE">
        <w:rPr>
          <w:i/>
          <w:sz w:val="24"/>
          <w:szCs w:val="24"/>
        </w:rPr>
        <w:t xml:space="preserve"> o</w:t>
      </w:r>
      <w:r>
        <w:rPr>
          <w:i/>
          <w:sz w:val="24"/>
          <w:szCs w:val="24"/>
        </w:rPr>
        <w:t>n adolescents and adults and had</w:t>
      </w:r>
      <w:r w:rsidR="0072754A" w:rsidRPr="00F254BE">
        <w:rPr>
          <w:i/>
          <w:sz w:val="24"/>
          <w:szCs w:val="24"/>
        </w:rPr>
        <w:t xml:space="preserve"> been involved in low leve</w:t>
      </w:r>
      <w:r w:rsidR="00037E29">
        <w:rPr>
          <w:i/>
          <w:sz w:val="24"/>
          <w:szCs w:val="24"/>
        </w:rPr>
        <w:t xml:space="preserve">l drug dealing. Dee </w:t>
      </w:r>
      <w:r w:rsidR="002C17E4">
        <w:rPr>
          <w:i/>
          <w:sz w:val="24"/>
          <w:szCs w:val="24"/>
        </w:rPr>
        <w:t>had no re</w:t>
      </w:r>
      <w:r w:rsidR="00DB2B43">
        <w:rPr>
          <w:i/>
          <w:sz w:val="24"/>
          <w:szCs w:val="24"/>
        </w:rPr>
        <w:t>ason to trust social workers or</w:t>
      </w:r>
      <w:r w:rsidR="002C17E4">
        <w:rPr>
          <w:i/>
          <w:sz w:val="24"/>
          <w:szCs w:val="24"/>
        </w:rPr>
        <w:t xml:space="preserve"> </w:t>
      </w:r>
      <w:r w:rsidR="002D399E">
        <w:rPr>
          <w:i/>
          <w:sz w:val="24"/>
          <w:szCs w:val="24"/>
        </w:rPr>
        <w:t>police</w:t>
      </w:r>
      <w:r w:rsidR="00037E29">
        <w:rPr>
          <w:i/>
          <w:sz w:val="24"/>
          <w:szCs w:val="24"/>
        </w:rPr>
        <w:t xml:space="preserve"> </w:t>
      </w:r>
      <w:r w:rsidR="00DB2B43">
        <w:rPr>
          <w:i/>
          <w:sz w:val="24"/>
          <w:szCs w:val="24"/>
        </w:rPr>
        <w:t xml:space="preserve">and </w:t>
      </w:r>
      <w:r w:rsidR="00037E29">
        <w:rPr>
          <w:i/>
          <w:sz w:val="24"/>
          <w:szCs w:val="24"/>
        </w:rPr>
        <w:t>did not consider them necessary</w:t>
      </w:r>
      <w:r w:rsidR="00DB2B43">
        <w:rPr>
          <w:i/>
          <w:sz w:val="24"/>
          <w:szCs w:val="24"/>
        </w:rPr>
        <w:t xml:space="preserve"> to help</w:t>
      </w:r>
      <w:r w:rsidR="002C17E4">
        <w:rPr>
          <w:i/>
          <w:sz w:val="24"/>
          <w:szCs w:val="24"/>
        </w:rPr>
        <w:t xml:space="preserve"> her </w:t>
      </w:r>
      <w:r w:rsidR="00DB2B43">
        <w:rPr>
          <w:i/>
          <w:sz w:val="24"/>
          <w:szCs w:val="24"/>
        </w:rPr>
        <w:t xml:space="preserve">be </w:t>
      </w:r>
      <w:r w:rsidR="002C17E4">
        <w:rPr>
          <w:i/>
          <w:sz w:val="24"/>
          <w:szCs w:val="24"/>
        </w:rPr>
        <w:t>safe as she saw no risk to herself.</w:t>
      </w:r>
      <w:r w:rsidR="00436897">
        <w:rPr>
          <w:i/>
          <w:sz w:val="24"/>
          <w:szCs w:val="24"/>
        </w:rPr>
        <w:t xml:space="preserve"> The adults exploiting her were seen by her as friends who ‘looked after’ her, gave her stuff and understood her.</w:t>
      </w:r>
    </w:p>
    <w:p w14:paraId="18A72DB5" w14:textId="77777777" w:rsidR="0072754A" w:rsidRDefault="00F254BE" w:rsidP="00F254BE">
      <w:pPr>
        <w:rPr>
          <w:i/>
          <w:sz w:val="24"/>
          <w:szCs w:val="24"/>
        </w:rPr>
      </w:pPr>
      <w:r>
        <w:rPr>
          <w:i/>
          <w:sz w:val="24"/>
          <w:szCs w:val="24"/>
        </w:rPr>
        <w:t>The Partnership</w:t>
      </w:r>
      <w:r w:rsidR="002C17E4">
        <w:rPr>
          <w:i/>
          <w:sz w:val="24"/>
          <w:szCs w:val="24"/>
        </w:rPr>
        <w:t xml:space="preserve"> worked</w:t>
      </w:r>
      <w:r w:rsidR="00037E29">
        <w:rPr>
          <w:i/>
          <w:sz w:val="24"/>
          <w:szCs w:val="24"/>
        </w:rPr>
        <w:t xml:space="preserve"> with Dee </w:t>
      </w:r>
      <w:r w:rsidR="0072754A" w:rsidRPr="00F254BE">
        <w:rPr>
          <w:i/>
          <w:sz w:val="24"/>
          <w:szCs w:val="24"/>
        </w:rPr>
        <w:t xml:space="preserve"> in a different way and </w:t>
      </w:r>
      <w:r w:rsidR="002C17E4">
        <w:rPr>
          <w:i/>
          <w:sz w:val="24"/>
          <w:szCs w:val="24"/>
        </w:rPr>
        <w:t>established a multi-</w:t>
      </w:r>
      <w:r w:rsidR="0072754A" w:rsidRPr="00F254BE">
        <w:rPr>
          <w:i/>
          <w:sz w:val="24"/>
          <w:szCs w:val="24"/>
        </w:rPr>
        <w:t>agency gr</w:t>
      </w:r>
      <w:r w:rsidR="002C17E4">
        <w:rPr>
          <w:i/>
          <w:sz w:val="24"/>
          <w:szCs w:val="24"/>
        </w:rPr>
        <w:t xml:space="preserve">oup around her, </w:t>
      </w:r>
      <w:r w:rsidR="0072754A" w:rsidRPr="00F254BE">
        <w:rPr>
          <w:i/>
          <w:sz w:val="24"/>
          <w:szCs w:val="24"/>
        </w:rPr>
        <w:t xml:space="preserve">supporting her in a more proactive and intense way by building relationships, </w:t>
      </w:r>
      <w:r w:rsidR="002C17E4">
        <w:rPr>
          <w:i/>
          <w:sz w:val="24"/>
          <w:szCs w:val="24"/>
        </w:rPr>
        <w:t xml:space="preserve">gaining her trust, </w:t>
      </w:r>
      <w:r w:rsidR="0072754A" w:rsidRPr="00F254BE">
        <w:rPr>
          <w:i/>
          <w:sz w:val="24"/>
          <w:szCs w:val="24"/>
        </w:rPr>
        <w:t>increasing eng</w:t>
      </w:r>
      <w:r w:rsidR="00037E29">
        <w:rPr>
          <w:i/>
          <w:sz w:val="24"/>
          <w:szCs w:val="24"/>
        </w:rPr>
        <w:t xml:space="preserve">agement and ultimately increasing </w:t>
      </w:r>
      <w:r w:rsidR="0072754A" w:rsidRPr="00F254BE">
        <w:rPr>
          <w:i/>
          <w:sz w:val="24"/>
          <w:szCs w:val="24"/>
        </w:rPr>
        <w:t>her s</w:t>
      </w:r>
      <w:r w:rsidR="00DB2B43">
        <w:rPr>
          <w:i/>
          <w:sz w:val="24"/>
          <w:szCs w:val="24"/>
        </w:rPr>
        <w:t>afety and understanding of risk and</w:t>
      </w:r>
      <w:r w:rsidR="0072754A" w:rsidRPr="00F254BE">
        <w:rPr>
          <w:i/>
          <w:sz w:val="24"/>
          <w:szCs w:val="24"/>
        </w:rPr>
        <w:t xml:space="preserve"> exploita</w:t>
      </w:r>
      <w:r>
        <w:rPr>
          <w:i/>
          <w:sz w:val="24"/>
          <w:szCs w:val="24"/>
        </w:rPr>
        <w:t xml:space="preserve">tion. </w:t>
      </w:r>
      <w:r w:rsidR="00436897">
        <w:rPr>
          <w:i/>
          <w:sz w:val="24"/>
          <w:szCs w:val="24"/>
        </w:rPr>
        <w:t xml:space="preserve">The goals towards her safety were defined with her and at her pace so it was achievable. </w:t>
      </w:r>
      <w:r w:rsidR="00037E29">
        <w:rPr>
          <w:i/>
          <w:sz w:val="24"/>
          <w:szCs w:val="24"/>
        </w:rPr>
        <w:t xml:space="preserve">In parallel, support was provided to the wider family to help them understand </w:t>
      </w:r>
      <w:r w:rsidR="00436897">
        <w:rPr>
          <w:i/>
          <w:sz w:val="24"/>
          <w:szCs w:val="24"/>
        </w:rPr>
        <w:t xml:space="preserve">what unpinned the behaviours for Dee and </w:t>
      </w:r>
      <w:r w:rsidR="00037E29">
        <w:rPr>
          <w:i/>
          <w:sz w:val="24"/>
          <w:szCs w:val="24"/>
        </w:rPr>
        <w:t>what they could do to develop a plan that</w:t>
      </w:r>
      <w:r w:rsidR="00436897">
        <w:rPr>
          <w:i/>
          <w:sz w:val="24"/>
          <w:szCs w:val="24"/>
        </w:rPr>
        <w:t xml:space="preserve"> helped reduce the risks for her.</w:t>
      </w:r>
      <w:r w:rsidR="00037E29">
        <w:rPr>
          <w:i/>
          <w:sz w:val="24"/>
          <w:szCs w:val="24"/>
        </w:rPr>
        <w:t xml:space="preserve"> </w:t>
      </w:r>
      <w:r>
        <w:rPr>
          <w:i/>
          <w:sz w:val="24"/>
          <w:szCs w:val="24"/>
        </w:rPr>
        <w:t>Over time (9 months), w</w:t>
      </w:r>
      <w:r w:rsidR="00037E29">
        <w:rPr>
          <w:i/>
          <w:sz w:val="24"/>
          <w:szCs w:val="24"/>
        </w:rPr>
        <w:t xml:space="preserve">hilst Dee </w:t>
      </w:r>
      <w:r w:rsidR="0072754A" w:rsidRPr="00F254BE">
        <w:rPr>
          <w:i/>
          <w:sz w:val="24"/>
          <w:szCs w:val="24"/>
        </w:rPr>
        <w:t xml:space="preserve">is still at risk, there is </w:t>
      </w:r>
      <w:r w:rsidR="002C17E4">
        <w:rPr>
          <w:i/>
          <w:sz w:val="24"/>
          <w:szCs w:val="24"/>
        </w:rPr>
        <w:t xml:space="preserve">now </w:t>
      </w:r>
      <w:r w:rsidR="0072754A" w:rsidRPr="00F254BE">
        <w:rPr>
          <w:i/>
          <w:sz w:val="24"/>
          <w:szCs w:val="24"/>
        </w:rPr>
        <w:t>a better</w:t>
      </w:r>
      <w:r w:rsidR="00037E29">
        <w:rPr>
          <w:i/>
          <w:sz w:val="24"/>
          <w:szCs w:val="24"/>
        </w:rPr>
        <w:t xml:space="preserve"> understanding of that risk, </w:t>
      </w:r>
      <w:r w:rsidR="0072754A" w:rsidRPr="00F254BE">
        <w:rPr>
          <w:i/>
          <w:sz w:val="24"/>
          <w:szCs w:val="24"/>
        </w:rPr>
        <w:t xml:space="preserve">increased engagement from </w:t>
      </w:r>
      <w:r>
        <w:rPr>
          <w:i/>
          <w:sz w:val="24"/>
          <w:szCs w:val="24"/>
        </w:rPr>
        <w:t>her, a safety plan that has been developed with her</w:t>
      </w:r>
      <w:r w:rsidR="0072754A" w:rsidRPr="00F254BE">
        <w:rPr>
          <w:i/>
          <w:sz w:val="24"/>
          <w:szCs w:val="24"/>
        </w:rPr>
        <w:t xml:space="preserve"> and a </w:t>
      </w:r>
      <w:r>
        <w:rPr>
          <w:i/>
          <w:sz w:val="24"/>
          <w:szCs w:val="24"/>
        </w:rPr>
        <w:t xml:space="preserve">trusting </w:t>
      </w:r>
      <w:r w:rsidR="0072754A" w:rsidRPr="00F254BE">
        <w:rPr>
          <w:i/>
          <w:sz w:val="24"/>
          <w:szCs w:val="24"/>
        </w:rPr>
        <w:t xml:space="preserve">relationship between her and professionals that has been so positive that she </w:t>
      </w:r>
      <w:r>
        <w:rPr>
          <w:i/>
          <w:sz w:val="24"/>
          <w:szCs w:val="24"/>
        </w:rPr>
        <w:t xml:space="preserve">now </w:t>
      </w:r>
      <w:r w:rsidR="00037E29">
        <w:rPr>
          <w:i/>
          <w:sz w:val="24"/>
          <w:szCs w:val="24"/>
        </w:rPr>
        <w:t>seeks people out when she get</w:t>
      </w:r>
      <w:r w:rsidR="0072754A" w:rsidRPr="00F254BE">
        <w:rPr>
          <w:i/>
          <w:sz w:val="24"/>
          <w:szCs w:val="24"/>
        </w:rPr>
        <w:t xml:space="preserve">s worried and is allowing us </w:t>
      </w:r>
      <w:r w:rsidR="00037E29">
        <w:rPr>
          <w:i/>
          <w:sz w:val="24"/>
          <w:szCs w:val="24"/>
        </w:rPr>
        <w:t xml:space="preserve">and her family </w:t>
      </w:r>
      <w:r w:rsidR="0072754A" w:rsidRPr="00F254BE">
        <w:rPr>
          <w:i/>
          <w:sz w:val="24"/>
          <w:szCs w:val="24"/>
        </w:rPr>
        <w:t xml:space="preserve">to </w:t>
      </w:r>
      <w:r w:rsidR="007B2D51">
        <w:rPr>
          <w:i/>
          <w:sz w:val="24"/>
          <w:szCs w:val="24"/>
        </w:rPr>
        <w:t xml:space="preserve">help to </w:t>
      </w:r>
      <w:r w:rsidR="0072754A" w:rsidRPr="00F254BE">
        <w:rPr>
          <w:i/>
          <w:sz w:val="24"/>
          <w:szCs w:val="24"/>
        </w:rPr>
        <w:t>keep her safe</w:t>
      </w:r>
      <w:r w:rsidR="007B2D51">
        <w:rPr>
          <w:i/>
          <w:sz w:val="24"/>
          <w:szCs w:val="24"/>
        </w:rPr>
        <w:t>r</w:t>
      </w:r>
      <w:r w:rsidR="00037E29">
        <w:rPr>
          <w:i/>
          <w:sz w:val="24"/>
          <w:szCs w:val="24"/>
        </w:rPr>
        <w:t>.  Dee</w:t>
      </w:r>
      <w:r w:rsidR="0072754A" w:rsidRPr="00F254BE">
        <w:rPr>
          <w:i/>
          <w:sz w:val="24"/>
          <w:szCs w:val="24"/>
        </w:rPr>
        <w:t xml:space="preserve"> will be transitioning back into full time education soon, taking small but significant steps in the right direction.</w:t>
      </w:r>
      <w:r>
        <w:rPr>
          <w:i/>
          <w:sz w:val="24"/>
          <w:szCs w:val="24"/>
        </w:rPr>
        <w:t xml:space="preserve"> The things that have made a difference are:</w:t>
      </w:r>
    </w:p>
    <w:p w14:paraId="18A72DB6" w14:textId="77777777" w:rsidR="00F254BE" w:rsidRDefault="007B2D51" w:rsidP="00F254BE">
      <w:pPr>
        <w:pStyle w:val="ListParagraph"/>
        <w:numPr>
          <w:ilvl w:val="0"/>
          <w:numId w:val="32"/>
        </w:numPr>
        <w:rPr>
          <w:i/>
          <w:sz w:val="24"/>
          <w:szCs w:val="24"/>
        </w:rPr>
      </w:pPr>
      <w:r>
        <w:rPr>
          <w:i/>
          <w:sz w:val="24"/>
          <w:szCs w:val="24"/>
        </w:rPr>
        <w:t>Consistency of workers</w:t>
      </w:r>
      <w:r w:rsidR="00F254BE">
        <w:rPr>
          <w:i/>
          <w:sz w:val="24"/>
          <w:szCs w:val="24"/>
        </w:rPr>
        <w:t xml:space="preserve"> who stick with her even when she is abusive and aggressive who see her as</w:t>
      </w:r>
      <w:r w:rsidR="00DB2B43">
        <w:rPr>
          <w:i/>
          <w:sz w:val="24"/>
          <w:szCs w:val="24"/>
        </w:rPr>
        <w:t xml:space="preserve"> a</w:t>
      </w:r>
      <w:r w:rsidR="00F254BE">
        <w:rPr>
          <w:i/>
          <w:sz w:val="24"/>
          <w:szCs w:val="24"/>
        </w:rPr>
        <w:t xml:space="preserve"> child who needs support</w:t>
      </w:r>
      <w:r w:rsidR="002C17E4">
        <w:rPr>
          <w:i/>
          <w:sz w:val="24"/>
          <w:szCs w:val="24"/>
        </w:rPr>
        <w:t xml:space="preserve"> and who she knows won’t give up on her</w:t>
      </w:r>
    </w:p>
    <w:p w14:paraId="18A72DB7" w14:textId="77777777" w:rsidR="00F254BE" w:rsidRDefault="00F254BE" w:rsidP="00F254BE">
      <w:pPr>
        <w:pStyle w:val="ListParagraph"/>
        <w:numPr>
          <w:ilvl w:val="0"/>
          <w:numId w:val="32"/>
        </w:numPr>
        <w:rPr>
          <w:i/>
          <w:sz w:val="24"/>
          <w:szCs w:val="24"/>
        </w:rPr>
      </w:pPr>
      <w:r>
        <w:rPr>
          <w:i/>
          <w:sz w:val="24"/>
          <w:szCs w:val="24"/>
        </w:rPr>
        <w:t xml:space="preserve">Working with her at her pace with her still within her </w:t>
      </w:r>
      <w:r w:rsidR="007B2D51">
        <w:rPr>
          <w:i/>
          <w:sz w:val="24"/>
          <w:szCs w:val="24"/>
        </w:rPr>
        <w:t xml:space="preserve">community and </w:t>
      </w:r>
      <w:r>
        <w:rPr>
          <w:i/>
          <w:sz w:val="24"/>
          <w:szCs w:val="24"/>
        </w:rPr>
        <w:t>social network</w:t>
      </w:r>
    </w:p>
    <w:p w14:paraId="18A72DB8" w14:textId="77777777" w:rsidR="00F254BE" w:rsidRDefault="00F254BE" w:rsidP="00F254BE">
      <w:pPr>
        <w:pStyle w:val="ListParagraph"/>
        <w:numPr>
          <w:ilvl w:val="0"/>
          <w:numId w:val="32"/>
        </w:numPr>
        <w:rPr>
          <w:i/>
          <w:sz w:val="24"/>
          <w:szCs w:val="24"/>
        </w:rPr>
      </w:pPr>
      <w:r>
        <w:rPr>
          <w:i/>
          <w:sz w:val="24"/>
          <w:szCs w:val="24"/>
        </w:rPr>
        <w:t>Looking at her whole needs</w:t>
      </w:r>
    </w:p>
    <w:p w14:paraId="18A72DB9" w14:textId="77777777" w:rsidR="00F254BE" w:rsidRDefault="007B2D51" w:rsidP="00F254BE">
      <w:pPr>
        <w:pStyle w:val="ListParagraph"/>
        <w:numPr>
          <w:ilvl w:val="0"/>
          <w:numId w:val="32"/>
        </w:numPr>
        <w:rPr>
          <w:i/>
          <w:sz w:val="24"/>
          <w:szCs w:val="24"/>
        </w:rPr>
      </w:pPr>
      <w:r>
        <w:rPr>
          <w:i/>
          <w:sz w:val="24"/>
          <w:szCs w:val="24"/>
        </w:rPr>
        <w:t>Ensuring she shaped the plan to keep her safe, even when it felt less safe for professionals, and reviewing this regularly or when need arose to re-address the risks</w:t>
      </w:r>
    </w:p>
    <w:p w14:paraId="18A72DBA" w14:textId="77777777" w:rsidR="00BB145A" w:rsidRPr="00A4608F" w:rsidRDefault="00BB145A" w:rsidP="00A4608F">
      <w:pPr>
        <w:pStyle w:val="ListParagraph"/>
        <w:numPr>
          <w:ilvl w:val="0"/>
          <w:numId w:val="32"/>
        </w:numPr>
        <w:rPr>
          <w:i/>
          <w:sz w:val="24"/>
          <w:szCs w:val="24"/>
        </w:rPr>
      </w:pPr>
      <w:r>
        <w:rPr>
          <w:i/>
          <w:sz w:val="24"/>
          <w:szCs w:val="24"/>
        </w:rPr>
        <w:t xml:space="preserve">Support to the family where they understood that they were not to </w:t>
      </w:r>
      <w:r w:rsidR="002D399E">
        <w:rPr>
          <w:i/>
          <w:sz w:val="24"/>
          <w:szCs w:val="24"/>
        </w:rPr>
        <w:t>‘blame’ for</w:t>
      </w:r>
      <w:r>
        <w:rPr>
          <w:i/>
          <w:sz w:val="24"/>
          <w:szCs w:val="24"/>
        </w:rPr>
        <w:t xml:space="preserve"> what was happening to their child. </w:t>
      </w:r>
    </w:p>
    <w:p w14:paraId="18A72DBB" w14:textId="77777777" w:rsidR="00BB145A" w:rsidRPr="00BB145A" w:rsidRDefault="00BB145A" w:rsidP="00BB145A">
      <w:pPr>
        <w:pStyle w:val="ListParagraph"/>
        <w:rPr>
          <w:i/>
          <w:sz w:val="24"/>
          <w:szCs w:val="24"/>
        </w:rPr>
      </w:pPr>
    </w:p>
    <w:p w14:paraId="18A72DBC" w14:textId="77777777" w:rsidR="002C41A4" w:rsidRPr="00BB145A" w:rsidRDefault="002C41A4" w:rsidP="00BB145A">
      <w:pPr>
        <w:pStyle w:val="ListParagraph"/>
        <w:numPr>
          <w:ilvl w:val="0"/>
          <w:numId w:val="35"/>
        </w:numPr>
        <w:rPr>
          <w:b/>
          <w:sz w:val="24"/>
          <w:szCs w:val="24"/>
        </w:rPr>
      </w:pPr>
      <w:r w:rsidRPr="00BB145A">
        <w:rPr>
          <w:b/>
          <w:sz w:val="24"/>
          <w:szCs w:val="24"/>
        </w:rPr>
        <w:t>Common language or meaning the same thing when we talk about it</w:t>
      </w:r>
    </w:p>
    <w:p w14:paraId="18A72DBD" w14:textId="77777777" w:rsidR="00C8201A" w:rsidRDefault="00C8201A" w:rsidP="00436897">
      <w:pPr>
        <w:pStyle w:val="Default"/>
        <w:jc w:val="center"/>
        <w:rPr>
          <w:rFonts w:asciiTheme="minorHAnsi" w:hAnsiTheme="minorHAnsi"/>
        </w:rPr>
      </w:pPr>
      <w:r>
        <w:rPr>
          <w:rFonts w:asciiTheme="minorHAnsi" w:hAnsiTheme="minorHAnsi"/>
        </w:rPr>
        <w:t>‘A different language</w:t>
      </w:r>
      <w:r w:rsidR="005C5CAB">
        <w:rPr>
          <w:rFonts w:asciiTheme="minorHAnsi" w:hAnsiTheme="minorHAnsi"/>
        </w:rPr>
        <w:t xml:space="preserve"> is a different vision of life’</w:t>
      </w:r>
      <w:r>
        <w:rPr>
          <w:rFonts w:asciiTheme="minorHAnsi" w:hAnsiTheme="minorHAnsi"/>
        </w:rPr>
        <w:t xml:space="preserve">. </w:t>
      </w:r>
      <w:r w:rsidRPr="005C5CAB">
        <w:rPr>
          <w:rFonts w:asciiTheme="minorHAnsi" w:hAnsiTheme="minorHAnsi"/>
          <w:sz w:val="22"/>
          <w:szCs w:val="22"/>
        </w:rPr>
        <w:t>Federico Fellini</w:t>
      </w:r>
    </w:p>
    <w:p w14:paraId="18A72DBE" w14:textId="77777777" w:rsidR="00C8201A" w:rsidRDefault="00C8201A" w:rsidP="00F836F8">
      <w:pPr>
        <w:pStyle w:val="Default"/>
        <w:rPr>
          <w:rFonts w:asciiTheme="minorHAnsi" w:hAnsiTheme="minorHAnsi"/>
        </w:rPr>
      </w:pPr>
    </w:p>
    <w:p w14:paraId="18A72DBF" w14:textId="77777777" w:rsidR="00F836F8" w:rsidRDefault="00BB145A" w:rsidP="00F836F8">
      <w:pPr>
        <w:pStyle w:val="Default"/>
        <w:rPr>
          <w:rFonts w:asciiTheme="minorHAnsi" w:hAnsiTheme="minorHAnsi"/>
        </w:rPr>
      </w:pPr>
      <w:r>
        <w:rPr>
          <w:rFonts w:asciiTheme="minorHAnsi" w:hAnsiTheme="minorHAnsi"/>
        </w:rPr>
        <w:t>Previously, t</w:t>
      </w:r>
      <w:r w:rsidR="00F836F8">
        <w:rPr>
          <w:rFonts w:asciiTheme="minorHAnsi" w:hAnsiTheme="minorHAnsi"/>
        </w:rPr>
        <w:t>hi</w:t>
      </w:r>
      <w:r>
        <w:rPr>
          <w:rFonts w:asciiTheme="minorHAnsi" w:hAnsiTheme="minorHAnsi"/>
        </w:rPr>
        <w:t xml:space="preserve">s strategy has outlined </w:t>
      </w:r>
      <w:r w:rsidR="00F836F8">
        <w:rPr>
          <w:rFonts w:asciiTheme="minorHAnsi" w:hAnsiTheme="minorHAnsi"/>
        </w:rPr>
        <w:t>the</w:t>
      </w:r>
      <w:r>
        <w:rPr>
          <w:rFonts w:asciiTheme="minorHAnsi" w:hAnsiTheme="minorHAnsi"/>
        </w:rPr>
        <w:t xml:space="preserve"> Partnership</w:t>
      </w:r>
      <w:r w:rsidR="00F836F8">
        <w:rPr>
          <w:rFonts w:asciiTheme="minorHAnsi" w:hAnsiTheme="minorHAnsi"/>
        </w:rPr>
        <w:t xml:space="preserve"> scope and definition for contextual safeguarding in Cheshire East. </w:t>
      </w:r>
    </w:p>
    <w:p w14:paraId="18A72DC0" w14:textId="77777777" w:rsidR="00F836F8" w:rsidRDefault="00F836F8" w:rsidP="00F836F8">
      <w:pPr>
        <w:pStyle w:val="Default"/>
        <w:rPr>
          <w:rFonts w:asciiTheme="minorHAnsi" w:hAnsiTheme="minorHAnsi"/>
        </w:rPr>
      </w:pPr>
    </w:p>
    <w:p w14:paraId="18A72DC1" w14:textId="77777777" w:rsidR="00F836F8" w:rsidRDefault="0095464F" w:rsidP="00F836F8">
      <w:pPr>
        <w:pStyle w:val="Default"/>
        <w:rPr>
          <w:rFonts w:asciiTheme="minorHAnsi" w:hAnsiTheme="minorHAnsi"/>
        </w:rPr>
      </w:pPr>
      <w:r w:rsidRPr="00F836F8">
        <w:rPr>
          <w:rFonts w:asciiTheme="minorHAnsi" w:hAnsiTheme="minorHAnsi"/>
        </w:rPr>
        <w:t xml:space="preserve">Historically there has been a way of focusing, talking and describing the behaviours of </w:t>
      </w:r>
      <w:r w:rsidR="00AA2CBF" w:rsidRPr="00F836F8">
        <w:rPr>
          <w:rFonts w:asciiTheme="minorHAnsi" w:hAnsiTheme="minorHAnsi"/>
        </w:rPr>
        <w:t xml:space="preserve">children and </w:t>
      </w:r>
      <w:r w:rsidRPr="00F836F8">
        <w:rPr>
          <w:rFonts w:asciiTheme="minorHAnsi" w:hAnsiTheme="minorHAnsi"/>
        </w:rPr>
        <w:t>young people that denies them their</w:t>
      </w:r>
      <w:r w:rsidR="00600A06" w:rsidRPr="00F836F8">
        <w:rPr>
          <w:rFonts w:asciiTheme="minorHAnsi" w:hAnsiTheme="minorHAnsi"/>
        </w:rPr>
        <w:t xml:space="preserve"> </w:t>
      </w:r>
      <w:r w:rsidRPr="00F836F8">
        <w:rPr>
          <w:rFonts w:asciiTheme="minorHAnsi" w:hAnsiTheme="minorHAnsi"/>
        </w:rPr>
        <w:t xml:space="preserve">‘victimhood’ by </w:t>
      </w:r>
      <w:r w:rsidR="00AA2CBF" w:rsidRPr="00F836F8">
        <w:rPr>
          <w:rFonts w:asciiTheme="minorHAnsi" w:hAnsiTheme="minorHAnsi"/>
        </w:rPr>
        <w:t xml:space="preserve">blaming, and </w:t>
      </w:r>
      <w:r w:rsidRPr="00F836F8">
        <w:rPr>
          <w:rFonts w:asciiTheme="minorHAnsi" w:hAnsiTheme="minorHAnsi"/>
        </w:rPr>
        <w:t>assuming choice and ‘lifestyle’. Previously</w:t>
      </w:r>
      <w:r w:rsidR="00AA2CBF" w:rsidRPr="00F836F8">
        <w:rPr>
          <w:rFonts w:asciiTheme="minorHAnsi" w:hAnsiTheme="minorHAnsi"/>
        </w:rPr>
        <w:t>,</w:t>
      </w:r>
      <w:r w:rsidRPr="00F836F8">
        <w:rPr>
          <w:rFonts w:asciiTheme="minorHAnsi" w:hAnsiTheme="minorHAnsi"/>
        </w:rPr>
        <w:t xml:space="preserve"> this has been enshrined in legislation, reflected in a societal view and</w:t>
      </w:r>
      <w:r w:rsidR="003432FC">
        <w:rPr>
          <w:rFonts w:asciiTheme="minorHAnsi" w:hAnsiTheme="minorHAnsi"/>
        </w:rPr>
        <w:t xml:space="preserve"> has</w:t>
      </w:r>
      <w:r w:rsidRPr="00F836F8">
        <w:rPr>
          <w:rFonts w:asciiTheme="minorHAnsi" w:hAnsiTheme="minorHAnsi"/>
        </w:rPr>
        <w:t xml:space="preserve"> infiltrated organisational cultures</w:t>
      </w:r>
      <w:r w:rsidR="00AA2CBF" w:rsidRPr="00F836F8">
        <w:rPr>
          <w:rFonts w:asciiTheme="minorHAnsi" w:hAnsiTheme="minorHAnsi"/>
        </w:rPr>
        <w:t xml:space="preserve">. </w:t>
      </w:r>
    </w:p>
    <w:p w14:paraId="18A72DC2" w14:textId="77777777" w:rsidR="00C936D3" w:rsidRPr="00F836F8" w:rsidRDefault="00C936D3" w:rsidP="00F836F8">
      <w:pPr>
        <w:pStyle w:val="Default"/>
        <w:rPr>
          <w:rFonts w:asciiTheme="minorHAnsi" w:hAnsiTheme="minorHAnsi" w:cs="Calibri"/>
        </w:rPr>
      </w:pPr>
    </w:p>
    <w:p w14:paraId="18A72DC3" w14:textId="77777777" w:rsidR="00F836F8" w:rsidRPr="00CF239A" w:rsidRDefault="00F836F8" w:rsidP="00F836F8">
      <w:pPr>
        <w:autoSpaceDE w:val="0"/>
        <w:autoSpaceDN w:val="0"/>
        <w:adjustRightInd w:val="0"/>
        <w:spacing w:after="0" w:line="240" w:lineRule="auto"/>
        <w:rPr>
          <w:rFonts w:ascii="Calibri" w:hAnsi="Calibri" w:cs="Calibri"/>
          <w:color w:val="000000"/>
          <w:sz w:val="24"/>
          <w:szCs w:val="24"/>
        </w:rPr>
      </w:pPr>
      <w:r w:rsidRPr="00CF239A">
        <w:rPr>
          <w:rFonts w:ascii="Calibri" w:hAnsi="Calibri" w:cs="Calibri"/>
          <w:color w:val="000000"/>
          <w:sz w:val="24"/>
          <w:szCs w:val="24"/>
        </w:rPr>
        <w:t xml:space="preserve">It is vital that </w:t>
      </w:r>
      <w:r w:rsidR="00DC1B08" w:rsidRPr="00CF239A">
        <w:rPr>
          <w:rFonts w:ascii="Calibri" w:hAnsi="Calibri" w:cs="Calibri"/>
          <w:color w:val="000000"/>
          <w:sz w:val="24"/>
          <w:szCs w:val="24"/>
        </w:rPr>
        <w:t xml:space="preserve">managers and </w:t>
      </w:r>
      <w:r w:rsidRPr="00CF239A">
        <w:rPr>
          <w:rFonts w:ascii="Calibri" w:hAnsi="Calibri" w:cs="Calibri"/>
          <w:color w:val="000000"/>
          <w:sz w:val="24"/>
          <w:szCs w:val="24"/>
        </w:rPr>
        <w:t xml:space="preserve">practitioners choose accurate and neutral language to describe </w:t>
      </w:r>
      <w:r w:rsidR="00DC1B08" w:rsidRPr="00CF239A">
        <w:rPr>
          <w:rFonts w:ascii="Calibri" w:hAnsi="Calibri" w:cs="Calibri"/>
          <w:color w:val="000000"/>
          <w:sz w:val="24"/>
          <w:szCs w:val="24"/>
        </w:rPr>
        <w:t xml:space="preserve">the behaviours of </w:t>
      </w:r>
      <w:r w:rsidR="003432FC">
        <w:rPr>
          <w:rFonts w:ascii="Calibri" w:hAnsi="Calibri" w:cs="Calibri"/>
          <w:color w:val="000000"/>
          <w:sz w:val="24"/>
          <w:szCs w:val="24"/>
        </w:rPr>
        <w:t xml:space="preserve">children and </w:t>
      </w:r>
      <w:r w:rsidR="002D399E">
        <w:rPr>
          <w:rFonts w:ascii="Calibri" w:hAnsi="Calibri" w:cs="Calibri"/>
          <w:color w:val="000000"/>
          <w:sz w:val="24"/>
          <w:szCs w:val="24"/>
        </w:rPr>
        <w:t>young people that</w:t>
      </w:r>
      <w:r w:rsidR="002D399E" w:rsidRPr="00CF239A">
        <w:rPr>
          <w:rFonts w:ascii="Calibri" w:hAnsi="Calibri" w:cs="Calibri"/>
          <w:color w:val="000000"/>
          <w:sz w:val="24"/>
          <w:szCs w:val="24"/>
        </w:rPr>
        <w:t xml:space="preserve"> demonstrate</w:t>
      </w:r>
      <w:r w:rsidRPr="00CF239A">
        <w:rPr>
          <w:rFonts w:ascii="Calibri" w:hAnsi="Calibri" w:cs="Calibri"/>
          <w:color w:val="000000"/>
          <w:sz w:val="24"/>
          <w:szCs w:val="24"/>
        </w:rPr>
        <w:t xml:space="preserve"> an understanding of </w:t>
      </w:r>
      <w:r w:rsidRPr="00CF239A">
        <w:rPr>
          <w:rFonts w:ascii="Calibri" w:hAnsi="Calibri" w:cs="Calibri"/>
          <w:color w:val="000000"/>
          <w:sz w:val="24"/>
          <w:szCs w:val="24"/>
        </w:rPr>
        <w:lastRenderedPageBreak/>
        <w:t>constrained choice</w:t>
      </w:r>
      <w:r w:rsidR="003B444C">
        <w:rPr>
          <w:rFonts w:ascii="Calibri" w:hAnsi="Calibri" w:cs="Calibri"/>
          <w:color w:val="000000"/>
          <w:sz w:val="24"/>
          <w:szCs w:val="24"/>
        </w:rPr>
        <w:t xml:space="preserve"> (</w:t>
      </w:r>
      <w:r w:rsidR="005073D6">
        <w:rPr>
          <w:rFonts w:ascii="Calibri" w:hAnsi="Calibri" w:cs="Calibri"/>
          <w:sz w:val="24"/>
          <w:szCs w:val="24"/>
        </w:rPr>
        <w:t>refer to a</w:t>
      </w:r>
      <w:r w:rsidR="003B444C" w:rsidRPr="00791968">
        <w:rPr>
          <w:rFonts w:ascii="Calibri" w:hAnsi="Calibri" w:cs="Calibri"/>
          <w:sz w:val="24"/>
          <w:szCs w:val="24"/>
        </w:rPr>
        <w:t>ppendix i)</w:t>
      </w:r>
      <w:r w:rsidRPr="00791968">
        <w:rPr>
          <w:rFonts w:ascii="Calibri" w:hAnsi="Calibri" w:cs="Calibri"/>
          <w:sz w:val="24"/>
          <w:szCs w:val="24"/>
        </w:rPr>
        <w:t xml:space="preserve">. </w:t>
      </w:r>
      <w:r w:rsidRPr="00CF239A">
        <w:rPr>
          <w:rFonts w:ascii="Calibri" w:hAnsi="Calibri" w:cs="Calibri"/>
          <w:color w:val="000000"/>
          <w:sz w:val="24"/>
          <w:szCs w:val="24"/>
        </w:rPr>
        <w:t xml:space="preserve">Language choices must also reinforce self-efficacy, </w:t>
      </w:r>
      <w:r w:rsidR="008D7655">
        <w:rPr>
          <w:rFonts w:ascii="Calibri" w:hAnsi="Calibri" w:cs="Calibri"/>
          <w:color w:val="000000"/>
          <w:sz w:val="24"/>
          <w:szCs w:val="24"/>
        </w:rPr>
        <w:t xml:space="preserve">and </w:t>
      </w:r>
      <w:r w:rsidRPr="00CF239A">
        <w:rPr>
          <w:rFonts w:ascii="Calibri" w:hAnsi="Calibri" w:cs="Calibri"/>
          <w:color w:val="000000"/>
          <w:sz w:val="24"/>
          <w:szCs w:val="24"/>
        </w:rPr>
        <w:t xml:space="preserve">emphasise </w:t>
      </w:r>
      <w:r w:rsidR="00AD45E3" w:rsidRPr="00AD45E3">
        <w:rPr>
          <w:rFonts w:cs="Calibri"/>
          <w:color w:val="000000"/>
          <w:sz w:val="24"/>
          <w:szCs w:val="24"/>
        </w:rPr>
        <w:t xml:space="preserve">the </w:t>
      </w:r>
      <w:r w:rsidR="00AD45E3" w:rsidRPr="00AD45E3">
        <w:rPr>
          <w:rFonts w:cs="Arial"/>
          <w:sz w:val="24"/>
          <w:szCs w:val="24"/>
          <w:lang w:val="en"/>
        </w:rPr>
        <w:t>capacity of individuals to act inde</w:t>
      </w:r>
      <w:r w:rsidR="00AD45E3">
        <w:rPr>
          <w:rFonts w:cs="Arial"/>
          <w:sz w:val="24"/>
          <w:szCs w:val="24"/>
          <w:lang w:val="en"/>
        </w:rPr>
        <w:t xml:space="preserve">pendently and to make </w:t>
      </w:r>
      <w:r w:rsidRPr="00CF239A">
        <w:rPr>
          <w:rFonts w:ascii="Calibri" w:hAnsi="Calibri" w:cs="Calibri"/>
          <w:color w:val="000000"/>
          <w:sz w:val="24"/>
          <w:szCs w:val="24"/>
        </w:rPr>
        <w:t>decisions about themselves and their care. There is growing national consensus throug</w:t>
      </w:r>
      <w:r w:rsidR="003432FC">
        <w:rPr>
          <w:rFonts w:ascii="Calibri" w:hAnsi="Calibri" w:cs="Calibri"/>
          <w:color w:val="000000"/>
          <w:sz w:val="24"/>
          <w:szCs w:val="24"/>
        </w:rPr>
        <w:t xml:space="preserve">h consultation with young people </w:t>
      </w:r>
      <w:r w:rsidRPr="00CF239A">
        <w:rPr>
          <w:rFonts w:ascii="Calibri" w:hAnsi="Calibri" w:cs="Calibri"/>
          <w:color w:val="000000"/>
          <w:sz w:val="24"/>
          <w:szCs w:val="24"/>
        </w:rPr>
        <w:t xml:space="preserve">(e.g. Young Minds, The Children’s Society) that regularly describing them as “vulnerable” is patronising and diminishes the sense of adolescent agency or power. </w:t>
      </w:r>
    </w:p>
    <w:p w14:paraId="18A72DC4" w14:textId="77777777" w:rsidR="002626A2" w:rsidRPr="00CF239A" w:rsidRDefault="002626A2" w:rsidP="00F836F8">
      <w:pPr>
        <w:autoSpaceDE w:val="0"/>
        <w:autoSpaceDN w:val="0"/>
        <w:adjustRightInd w:val="0"/>
        <w:spacing w:after="0" w:line="240" w:lineRule="auto"/>
        <w:rPr>
          <w:rFonts w:ascii="Calibri" w:hAnsi="Calibri" w:cs="Calibri"/>
          <w:color w:val="000000"/>
          <w:sz w:val="24"/>
          <w:szCs w:val="24"/>
        </w:rPr>
      </w:pPr>
    </w:p>
    <w:p w14:paraId="18A72DC5" w14:textId="77777777" w:rsidR="0095464F" w:rsidRDefault="00F836F8" w:rsidP="00CF239A">
      <w:pPr>
        <w:autoSpaceDE w:val="0"/>
        <w:autoSpaceDN w:val="0"/>
        <w:adjustRightInd w:val="0"/>
        <w:spacing w:after="0" w:line="240" w:lineRule="auto"/>
        <w:rPr>
          <w:rFonts w:ascii="Calibri" w:hAnsi="Calibri" w:cs="Calibri"/>
          <w:color w:val="000000"/>
          <w:sz w:val="24"/>
          <w:szCs w:val="24"/>
        </w:rPr>
      </w:pPr>
      <w:r w:rsidRPr="00CF239A">
        <w:rPr>
          <w:rFonts w:ascii="Calibri" w:hAnsi="Calibri" w:cs="Calibri"/>
          <w:color w:val="000000"/>
          <w:sz w:val="24"/>
          <w:szCs w:val="24"/>
        </w:rPr>
        <w:t>There are a range of stigmatising words and phrases that rei</w:t>
      </w:r>
      <w:r w:rsidR="003B444C">
        <w:rPr>
          <w:rFonts w:ascii="Calibri" w:hAnsi="Calibri" w:cs="Calibri"/>
          <w:color w:val="000000"/>
          <w:sz w:val="24"/>
          <w:szCs w:val="24"/>
        </w:rPr>
        <w:t>nforce the myth that young people</w:t>
      </w:r>
      <w:r w:rsidRPr="00CF239A">
        <w:rPr>
          <w:rFonts w:ascii="Calibri" w:hAnsi="Calibri" w:cs="Calibri"/>
          <w:color w:val="000000"/>
          <w:sz w:val="24"/>
          <w:szCs w:val="24"/>
        </w:rPr>
        <w:t xml:space="preserve"> are completely in control of their choices. For example</w:t>
      </w:r>
      <w:r w:rsidR="00CF239A">
        <w:rPr>
          <w:rFonts w:ascii="Calibri" w:hAnsi="Calibri" w:cs="Calibri"/>
          <w:color w:val="000000"/>
          <w:sz w:val="24"/>
          <w:szCs w:val="24"/>
        </w:rPr>
        <w:t xml:space="preserve"> the phrase “lifestyle choices”, ‘’putting themselves at risk’’</w:t>
      </w:r>
      <w:r w:rsidR="008D7655">
        <w:rPr>
          <w:rFonts w:ascii="Calibri" w:hAnsi="Calibri" w:cs="Calibri"/>
          <w:color w:val="000000"/>
          <w:sz w:val="24"/>
          <w:szCs w:val="24"/>
        </w:rPr>
        <w:t xml:space="preserve"> or ‘’in situations where they will be vulnerable’’</w:t>
      </w:r>
      <w:r w:rsidR="00CF239A">
        <w:rPr>
          <w:rFonts w:ascii="Calibri" w:hAnsi="Calibri" w:cs="Calibri"/>
          <w:color w:val="000000"/>
          <w:sz w:val="24"/>
          <w:szCs w:val="24"/>
        </w:rPr>
        <w:t xml:space="preserve">, </w:t>
      </w:r>
      <w:r w:rsidR="00452A9B">
        <w:rPr>
          <w:rFonts w:ascii="Calibri" w:hAnsi="Calibri" w:cs="Calibri"/>
          <w:color w:val="000000"/>
          <w:sz w:val="24"/>
          <w:szCs w:val="24"/>
        </w:rPr>
        <w:t xml:space="preserve">‘’will not cooperate with’’ </w:t>
      </w:r>
      <w:r w:rsidR="00CF239A">
        <w:rPr>
          <w:rFonts w:ascii="Calibri" w:hAnsi="Calibri" w:cs="Calibri"/>
          <w:color w:val="000000"/>
          <w:sz w:val="24"/>
          <w:szCs w:val="24"/>
        </w:rPr>
        <w:t xml:space="preserve">and ‘’sexually active with…’’, </w:t>
      </w:r>
      <w:r w:rsidRPr="00CF239A">
        <w:rPr>
          <w:rFonts w:ascii="Calibri" w:hAnsi="Calibri" w:cs="Calibri"/>
          <w:color w:val="000000"/>
          <w:sz w:val="24"/>
          <w:szCs w:val="24"/>
        </w:rPr>
        <w:t>does not describ</w:t>
      </w:r>
      <w:r w:rsidR="00CF239A">
        <w:rPr>
          <w:rFonts w:ascii="Calibri" w:hAnsi="Calibri" w:cs="Calibri"/>
          <w:color w:val="000000"/>
          <w:sz w:val="24"/>
          <w:szCs w:val="24"/>
        </w:rPr>
        <w:t xml:space="preserve">e the </w:t>
      </w:r>
      <w:r w:rsidR="003432FC">
        <w:rPr>
          <w:rFonts w:ascii="Calibri" w:hAnsi="Calibri" w:cs="Calibri"/>
          <w:color w:val="000000"/>
          <w:sz w:val="24"/>
          <w:szCs w:val="24"/>
        </w:rPr>
        <w:t>constrained choice of young people who are being exploited</w:t>
      </w:r>
      <w:r w:rsidRPr="00CF239A">
        <w:rPr>
          <w:rFonts w:ascii="Calibri" w:hAnsi="Calibri" w:cs="Calibri"/>
          <w:color w:val="000000"/>
          <w:sz w:val="24"/>
          <w:szCs w:val="24"/>
        </w:rPr>
        <w:t>. These phrases fail to recognise the factors that have preven</w:t>
      </w:r>
      <w:r w:rsidR="003B444C">
        <w:rPr>
          <w:rFonts w:ascii="Calibri" w:hAnsi="Calibri" w:cs="Calibri"/>
          <w:color w:val="000000"/>
          <w:sz w:val="24"/>
          <w:szCs w:val="24"/>
        </w:rPr>
        <w:t>ted young people</w:t>
      </w:r>
      <w:r w:rsidR="00CF239A">
        <w:rPr>
          <w:rFonts w:ascii="Calibri" w:hAnsi="Calibri" w:cs="Calibri"/>
          <w:color w:val="000000"/>
          <w:sz w:val="24"/>
          <w:szCs w:val="24"/>
        </w:rPr>
        <w:t xml:space="preserve"> from being safe.</w:t>
      </w:r>
      <w:r w:rsidR="002626A2">
        <w:rPr>
          <w:rFonts w:ascii="Calibri" w:hAnsi="Calibri" w:cs="Calibri"/>
          <w:color w:val="000000"/>
          <w:sz w:val="24"/>
          <w:szCs w:val="24"/>
        </w:rPr>
        <w:t xml:space="preserve"> </w:t>
      </w:r>
      <w:r w:rsidR="002626A2" w:rsidRPr="002626A2">
        <w:rPr>
          <w:rFonts w:ascii="Calibri" w:hAnsi="Calibri" w:cs="Calibri"/>
          <w:color w:val="000000"/>
          <w:sz w:val="24"/>
          <w:szCs w:val="24"/>
        </w:rPr>
        <w:t>Practitioners must reflect on how their attitudes and beliefs can act as a b</w:t>
      </w:r>
      <w:r w:rsidR="002626A2">
        <w:rPr>
          <w:rFonts w:ascii="Calibri" w:hAnsi="Calibri" w:cs="Calibri"/>
          <w:color w:val="000000"/>
          <w:sz w:val="24"/>
          <w:szCs w:val="24"/>
        </w:rPr>
        <w:t>arrier that can prevent young people</w:t>
      </w:r>
      <w:r w:rsidR="002626A2" w:rsidRPr="002626A2">
        <w:rPr>
          <w:rFonts w:ascii="Calibri" w:hAnsi="Calibri" w:cs="Calibri"/>
          <w:color w:val="000000"/>
          <w:sz w:val="24"/>
          <w:szCs w:val="24"/>
        </w:rPr>
        <w:t xml:space="preserve"> from accessing the support they need</w:t>
      </w:r>
      <w:r w:rsidR="008D7655">
        <w:rPr>
          <w:rFonts w:ascii="Calibri" w:hAnsi="Calibri" w:cs="Calibri"/>
          <w:color w:val="000000"/>
          <w:sz w:val="24"/>
          <w:szCs w:val="24"/>
        </w:rPr>
        <w:t xml:space="preserve"> or shape the wrong sort of intervention</w:t>
      </w:r>
      <w:r w:rsidR="002626A2" w:rsidRPr="002626A2">
        <w:rPr>
          <w:rFonts w:ascii="Calibri" w:hAnsi="Calibri" w:cs="Calibri"/>
          <w:color w:val="000000"/>
          <w:sz w:val="24"/>
          <w:szCs w:val="24"/>
        </w:rPr>
        <w:t xml:space="preserve">. </w:t>
      </w:r>
    </w:p>
    <w:p w14:paraId="18A72DC6" w14:textId="77777777" w:rsidR="002626A2" w:rsidRDefault="002626A2" w:rsidP="00CF239A">
      <w:pPr>
        <w:autoSpaceDE w:val="0"/>
        <w:autoSpaceDN w:val="0"/>
        <w:adjustRightInd w:val="0"/>
        <w:spacing w:after="0" w:line="240" w:lineRule="auto"/>
        <w:rPr>
          <w:rFonts w:ascii="Calibri" w:hAnsi="Calibri" w:cs="Calibri"/>
          <w:color w:val="000000"/>
          <w:sz w:val="24"/>
          <w:szCs w:val="24"/>
        </w:rPr>
      </w:pPr>
    </w:p>
    <w:p w14:paraId="18A72DC7" w14:textId="77777777" w:rsidR="002626A2" w:rsidRPr="002626A2" w:rsidRDefault="002626A2" w:rsidP="002626A2">
      <w:pPr>
        <w:autoSpaceDE w:val="0"/>
        <w:autoSpaceDN w:val="0"/>
        <w:adjustRightInd w:val="0"/>
        <w:spacing w:after="0" w:line="240" w:lineRule="auto"/>
        <w:rPr>
          <w:rFonts w:ascii="Calibri" w:hAnsi="Calibri" w:cs="Calibri"/>
          <w:color w:val="000000"/>
          <w:sz w:val="24"/>
          <w:szCs w:val="24"/>
        </w:rPr>
      </w:pPr>
      <w:r w:rsidRPr="002626A2">
        <w:rPr>
          <w:rFonts w:ascii="Calibri" w:hAnsi="Calibri" w:cs="Calibri"/>
          <w:color w:val="000000"/>
          <w:sz w:val="24"/>
          <w:szCs w:val="24"/>
        </w:rPr>
        <w:t>To overcome these barriers and to maximi</w:t>
      </w:r>
      <w:r>
        <w:rPr>
          <w:rFonts w:ascii="Calibri" w:hAnsi="Calibri" w:cs="Calibri"/>
          <w:color w:val="000000"/>
          <w:sz w:val="24"/>
          <w:szCs w:val="24"/>
        </w:rPr>
        <w:t>se opportunities for young people</w:t>
      </w:r>
      <w:r w:rsidRPr="002626A2">
        <w:rPr>
          <w:rFonts w:ascii="Calibri" w:hAnsi="Calibri" w:cs="Calibri"/>
          <w:color w:val="000000"/>
          <w:sz w:val="24"/>
          <w:szCs w:val="24"/>
        </w:rPr>
        <w:t xml:space="preserve"> to engage with services, practitioners must be aware of their own attitudes, values, beliefs, privilege and cultural positioning and the impact these factors may have on professional relationships. </w:t>
      </w:r>
    </w:p>
    <w:p w14:paraId="18A72DC8" w14:textId="77777777" w:rsidR="002626A2" w:rsidRPr="002626A2" w:rsidRDefault="002626A2" w:rsidP="002626A2">
      <w:pPr>
        <w:pStyle w:val="Default"/>
        <w:rPr>
          <w:rFonts w:asciiTheme="minorHAnsi" w:hAnsiTheme="minorHAnsi" w:cs="Calibri"/>
        </w:rPr>
      </w:pPr>
      <w:r w:rsidRPr="002626A2">
        <w:rPr>
          <w:rFonts w:ascii="Calibri" w:hAnsi="Calibri" w:cs="Calibri"/>
        </w:rPr>
        <w:t>Reflective supervision with managers or peers in a one-to-one or group setting can be an effective way to examine some of these factors and the effects they may be having in buildin</w:t>
      </w:r>
      <w:r w:rsidR="00D64015">
        <w:rPr>
          <w:rFonts w:ascii="Calibri" w:hAnsi="Calibri" w:cs="Calibri"/>
        </w:rPr>
        <w:t>g relationships with young people</w:t>
      </w:r>
      <w:r w:rsidRPr="002626A2">
        <w:rPr>
          <w:rFonts w:ascii="Calibri" w:hAnsi="Calibri" w:cs="Calibri"/>
        </w:rPr>
        <w:t>.</w:t>
      </w:r>
    </w:p>
    <w:p w14:paraId="18A72DC9" w14:textId="77777777" w:rsidR="00CF239A" w:rsidRDefault="00CF239A" w:rsidP="00CF239A">
      <w:pPr>
        <w:autoSpaceDE w:val="0"/>
        <w:autoSpaceDN w:val="0"/>
        <w:adjustRightInd w:val="0"/>
        <w:spacing w:after="0" w:line="240" w:lineRule="auto"/>
        <w:rPr>
          <w:rFonts w:ascii="Calibri" w:hAnsi="Calibri" w:cs="Calibri"/>
          <w:color w:val="000000"/>
          <w:sz w:val="24"/>
          <w:szCs w:val="24"/>
        </w:rPr>
      </w:pPr>
    </w:p>
    <w:p w14:paraId="18A72DCA" w14:textId="77777777" w:rsidR="00164C1D" w:rsidRDefault="00C936D3" w:rsidP="00C936D3">
      <w:pPr>
        <w:pStyle w:val="Default"/>
        <w:rPr>
          <w:rFonts w:asciiTheme="minorHAnsi" w:hAnsiTheme="minorHAnsi" w:cs="Calibri"/>
        </w:rPr>
      </w:pPr>
      <w:r w:rsidRPr="00F836F8">
        <w:rPr>
          <w:rFonts w:asciiTheme="minorHAnsi" w:hAnsiTheme="minorHAnsi"/>
        </w:rPr>
        <w:t xml:space="preserve">This strategy requires </w:t>
      </w:r>
      <w:r w:rsidR="00486027">
        <w:rPr>
          <w:rFonts w:asciiTheme="minorHAnsi" w:hAnsiTheme="minorHAnsi"/>
        </w:rPr>
        <w:t>the Partnership</w:t>
      </w:r>
      <w:r w:rsidRPr="00F836F8">
        <w:rPr>
          <w:rFonts w:asciiTheme="minorHAnsi" w:hAnsiTheme="minorHAnsi"/>
        </w:rPr>
        <w:t xml:space="preserve"> to</w:t>
      </w:r>
      <w:r w:rsidRPr="0095464F">
        <w:rPr>
          <w:rFonts w:asciiTheme="minorHAnsi" w:hAnsiTheme="minorHAnsi" w:cs="Calibri"/>
        </w:rPr>
        <w:t xml:space="preserve"> eliminate language and responses that blame and stigmatise</w:t>
      </w:r>
      <w:r w:rsidR="00D64015">
        <w:rPr>
          <w:rFonts w:asciiTheme="minorHAnsi" w:hAnsiTheme="minorHAnsi" w:cs="Calibri"/>
        </w:rPr>
        <w:t xml:space="preserve"> </w:t>
      </w:r>
      <w:r w:rsidR="00486027">
        <w:rPr>
          <w:rFonts w:asciiTheme="minorHAnsi" w:hAnsiTheme="minorHAnsi" w:cs="Calibri"/>
        </w:rPr>
        <w:t>children, young people and adult</w:t>
      </w:r>
      <w:r w:rsidR="00D64015">
        <w:rPr>
          <w:rFonts w:asciiTheme="minorHAnsi" w:hAnsiTheme="minorHAnsi" w:cs="Calibri"/>
        </w:rPr>
        <w:t>s</w:t>
      </w:r>
      <w:r w:rsidR="00C8201A">
        <w:rPr>
          <w:rFonts w:asciiTheme="minorHAnsi" w:hAnsiTheme="minorHAnsi" w:cs="Calibri"/>
        </w:rPr>
        <w:t xml:space="preserve"> at risk</w:t>
      </w:r>
      <w:r w:rsidRPr="0095464F">
        <w:rPr>
          <w:rFonts w:asciiTheme="minorHAnsi" w:hAnsiTheme="minorHAnsi" w:cs="Calibri"/>
        </w:rPr>
        <w:t>.</w:t>
      </w:r>
      <w:r w:rsidRPr="00F836F8">
        <w:rPr>
          <w:rFonts w:asciiTheme="minorHAnsi" w:hAnsiTheme="minorHAnsi" w:cs="Calibri"/>
        </w:rPr>
        <w:t xml:space="preserve"> Alongside this we need to act to reduce the gender bias reinforced by traditional approaches, particularly around harmful sexual behaviour, child sexual exploitation and gangs.</w:t>
      </w:r>
      <w:r w:rsidR="0030605C">
        <w:rPr>
          <w:rFonts w:asciiTheme="minorHAnsi" w:hAnsiTheme="minorHAnsi" w:cs="Calibri"/>
        </w:rPr>
        <w:t xml:space="preserve"> The responsibility to achieve positive engagement between children and young people and services lies entirely with those services and their practitioners.</w:t>
      </w:r>
    </w:p>
    <w:p w14:paraId="18A72DCB" w14:textId="77777777" w:rsidR="00CF239A" w:rsidRPr="0095464F" w:rsidRDefault="00CF239A" w:rsidP="00CF239A">
      <w:pPr>
        <w:autoSpaceDE w:val="0"/>
        <w:autoSpaceDN w:val="0"/>
        <w:adjustRightInd w:val="0"/>
        <w:spacing w:after="0" w:line="240" w:lineRule="auto"/>
        <w:rPr>
          <w:rFonts w:ascii="Calibri" w:hAnsi="Calibri" w:cs="Calibri"/>
          <w:color w:val="000000"/>
          <w:sz w:val="24"/>
          <w:szCs w:val="24"/>
        </w:rPr>
      </w:pPr>
    </w:p>
    <w:p w14:paraId="18A72DCC" w14:textId="77777777" w:rsidR="00164C1D" w:rsidRPr="00A4608F" w:rsidRDefault="00164C1D" w:rsidP="00A4608F">
      <w:pPr>
        <w:pStyle w:val="ListParagraph"/>
        <w:numPr>
          <w:ilvl w:val="0"/>
          <w:numId w:val="35"/>
        </w:numPr>
        <w:rPr>
          <w:b/>
          <w:sz w:val="24"/>
          <w:szCs w:val="24"/>
        </w:rPr>
      </w:pPr>
      <w:r w:rsidRPr="00A4608F">
        <w:rPr>
          <w:b/>
          <w:sz w:val="24"/>
          <w:szCs w:val="24"/>
        </w:rPr>
        <w:t>Listening to the voices of young people with SEND</w:t>
      </w:r>
    </w:p>
    <w:p w14:paraId="18A72DCD" w14:textId="77777777" w:rsidR="00164C1D" w:rsidRDefault="00164C1D" w:rsidP="00164C1D">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All young people</w:t>
      </w:r>
      <w:r w:rsidRPr="00E81333">
        <w:rPr>
          <w:rFonts w:ascii="Calibri" w:hAnsi="Calibri" w:cs="Calibri"/>
          <w:color w:val="000000"/>
          <w:sz w:val="24"/>
          <w:szCs w:val="24"/>
        </w:rPr>
        <w:t xml:space="preserve"> have a voice which d</w:t>
      </w:r>
      <w:r>
        <w:rPr>
          <w:rFonts w:ascii="Calibri" w:hAnsi="Calibri" w:cs="Calibri"/>
          <w:color w:val="000000"/>
          <w:sz w:val="24"/>
          <w:szCs w:val="24"/>
        </w:rPr>
        <w:t>eserves to be heard. Young people</w:t>
      </w:r>
      <w:r w:rsidRPr="00E81333">
        <w:rPr>
          <w:rFonts w:ascii="Calibri" w:hAnsi="Calibri" w:cs="Calibri"/>
          <w:color w:val="000000"/>
          <w:sz w:val="24"/>
          <w:szCs w:val="24"/>
        </w:rPr>
        <w:t xml:space="preserve"> with SEND may face additional barriers to communicating and influencing decisions made about their liv</w:t>
      </w:r>
      <w:r>
        <w:rPr>
          <w:rFonts w:ascii="Calibri" w:hAnsi="Calibri" w:cs="Calibri"/>
          <w:color w:val="000000"/>
          <w:sz w:val="24"/>
          <w:szCs w:val="24"/>
        </w:rPr>
        <w:t>es. This may include those with</w:t>
      </w:r>
      <w:r w:rsidRPr="00E81333">
        <w:rPr>
          <w:rFonts w:ascii="Calibri" w:hAnsi="Calibri" w:cs="Calibri"/>
          <w:color w:val="000000"/>
          <w:sz w:val="24"/>
          <w:szCs w:val="24"/>
        </w:rPr>
        <w:t xml:space="preserve">: </w:t>
      </w:r>
    </w:p>
    <w:p w14:paraId="18A72DCE" w14:textId="77777777" w:rsidR="00164C1D" w:rsidRDefault="00486027" w:rsidP="00164C1D">
      <w:pPr>
        <w:pStyle w:val="ListParagraph"/>
        <w:numPr>
          <w:ilvl w:val="0"/>
          <w:numId w:val="2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w:t>
      </w:r>
      <w:r w:rsidR="00164C1D" w:rsidRPr="00164C1D">
        <w:rPr>
          <w:rFonts w:ascii="Calibri" w:hAnsi="Calibri" w:cs="Calibri"/>
          <w:color w:val="000000"/>
          <w:sz w:val="24"/>
          <w:szCs w:val="24"/>
        </w:rPr>
        <w:t>peech, language and communication needs;</w:t>
      </w:r>
    </w:p>
    <w:p w14:paraId="18A72DCF" w14:textId="77777777" w:rsidR="00164C1D" w:rsidRDefault="00486027" w:rsidP="00164C1D">
      <w:pPr>
        <w:pStyle w:val="ListParagraph"/>
        <w:numPr>
          <w:ilvl w:val="0"/>
          <w:numId w:val="2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w:t>
      </w:r>
      <w:r w:rsidR="00164C1D" w:rsidRPr="00164C1D">
        <w:rPr>
          <w:rFonts w:ascii="Calibri" w:hAnsi="Calibri" w:cs="Calibri"/>
          <w:color w:val="000000"/>
          <w:sz w:val="24"/>
          <w:szCs w:val="24"/>
        </w:rPr>
        <w:t xml:space="preserve">ommunication and interaction difficulties associated with severe and profound learning difficulties; </w:t>
      </w:r>
    </w:p>
    <w:p w14:paraId="18A72DD0" w14:textId="77777777" w:rsidR="00164C1D" w:rsidRPr="00164C1D" w:rsidRDefault="00164C1D" w:rsidP="00164C1D">
      <w:pPr>
        <w:pStyle w:val="ListParagraph"/>
        <w:numPr>
          <w:ilvl w:val="0"/>
          <w:numId w:val="21"/>
        </w:numPr>
        <w:autoSpaceDE w:val="0"/>
        <w:autoSpaceDN w:val="0"/>
        <w:adjustRightInd w:val="0"/>
        <w:spacing w:after="0" w:line="240" w:lineRule="auto"/>
        <w:rPr>
          <w:rFonts w:ascii="Calibri" w:hAnsi="Calibri" w:cs="Calibri"/>
          <w:color w:val="000000"/>
          <w:sz w:val="24"/>
          <w:szCs w:val="24"/>
        </w:rPr>
      </w:pPr>
      <w:r w:rsidRPr="00164C1D">
        <w:rPr>
          <w:rFonts w:ascii="Calibri" w:hAnsi="Calibri" w:cs="Calibri"/>
          <w:color w:val="000000"/>
          <w:sz w:val="24"/>
          <w:szCs w:val="24"/>
        </w:rPr>
        <w:t xml:space="preserve">Autistic Spectrum Disorders (ASD). </w:t>
      </w:r>
    </w:p>
    <w:p w14:paraId="18A72DD1" w14:textId="77777777" w:rsidR="00164C1D" w:rsidRDefault="00164C1D" w:rsidP="00164C1D">
      <w:pPr>
        <w:autoSpaceDE w:val="0"/>
        <w:autoSpaceDN w:val="0"/>
        <w:adjustRightInd w:val="0"/>
        <w:spacing w:after="0" w:line="240" w:lineRule="auto"/>
        <w:rPr>
          <w:rFonts w:ascii="Calibri" w:hAnsi="Calibri" w:cs="Calibri"/>
          <w:color w:val="000000"/>
          <w:sz w:val="24"/>
          <w:szCs w:val="24"/>
        </w:rPr>
      </w:pPr>
    </w:p>
    <w:p w14:paraId="18A72DD2" w14:textId="77777777" w:rsidR="00164C1D" w:rsidRDefault="00164C1D" w:rsidP="00164C1D">
      <w:pPr>
        <w:autoSpaceDE w:val="0"/>
        <w:autoSpaceDN w:val="0"/>
        <w:adjustRightInd w:val="0"/>
        <w:spacing w:after="0" w:line="240" w:lineRule="auto"/>
        <w:rPr>
          <w:rFonts w:ascii="Calibri" w:hAnsi="Calibri" w:cs="Calibri"/>
          <w:color w:val="000000"/>
          <w:sz w:val="24"/>
          <w:szCs w:val="24"/>
        </w:rPr>
      </w:pPr>
      <w:r w:rsidRPr="00164C1D">
        <w:rPr>
          <w:rFonts w:ascii="Calibri" w:hAnsi="Calibri" w:cs="Calibri"/>
          <w:color w:val="000000"/>
          <w:sz w:val="24"/>
          <w:szCs w:val="24"/>
        </w:rPr>
        <w:t>Working effect</w:t>
      </w:r>
      <w:r>
        <w:rPr>
          <w:rFonts w:ascii="Calibri" w:hAnsi="Calibri" w:cs="Calibri"/>
          <w:color w:val="000000"/>
          <w:sz w:val="24"/>
          <w:szCs w:val="24"/>
        </w:rPr>
        <w:t>ively for these young people</w:t>
      </w:r>
      <w:r w:rsidRPr="00164C1D">
        <w:rPr>
          <w:rFonts w:ascii="Calibri" w:hAnsi="Calibri" w:cs="Calibri"/>
          <w:color w:val="000000"/>
          <w:sz w:val="24"/>
          <w:szCs w:val="24"/>
        </w:rPr>
        <w:t xml:space="preserve"> may include using different strategies that enable to them to express themselves and understand others: </w:t>
      </w:r>
    </w:p>
    <w:p w14:paraId="18A72DD3" w14:textId="77777777" w:rsidR="00164C1D" w:rsidRPr="00164C1D" w:rsidRDefault="00164C1D" w:rsidP="00164C1D">
      <w:pPr>
        <w:autoSpaceDE w:val="0"/>
        <w:autoSpaceDN w:val="0"/>
        <w:adjustRightInd w:val="0"/>
        <w:spacing w:after="0" w:line="240" w:lineRule="auto"/>
        <w:rPr>
          <w:rFonts w:ascii="Calibri" w:hAnsi="Calibri" w:cs="Calibri"/>
          <w:color w:val="000000"/>
          <w:sz w:val="24"/>
          <w:szCs w:val="24"/>
        </w:rPr>
      </w:pPr>
    </w:p>
    <w:p w14:paraId="18A72DD4" w14:textId="77777777" w:rsidR="00164C1D" w:rsidRDefault="00164C1D" w:rsidP="00164C1D">
      <w:pPr>
        <w:autoSpaceDE w:val="0"/>
        <w:autoSpaceDN w:val="0"/>
        <w:adjustRightInd w:val="0"/>
        <w:spacing w:after="0" w:line="240" w:lineRule="auto"/>
        <w:rPr>
          <w:rFonts w:ascii="Calibri" w:hAnsi="Calibri" w:cs="Calibri"/>
          <w:color w:val="000000"/>
          <w:sz w:val="24"/>
          <w:szCs w:val="24"/>
        </w:rPr>
      </w:pPr>
      <w:r w:rsidRPr="00164C1D">
        <w:rPr>
          <w:rFonts w:ascii="Calibri" w:hAnsi="Calibri" w:cs="Calibri"/>
          <w:b/>
          <w:bCs/>
          <w:color w:val="000000"/>
          <w:sz w:val="24"/>
          <w:szCs w:val="24"/>
        </w:rPr>
        <w:t xml:space="preserve">Visual communication </w:t>
      </w:r>
      <w:r w:rsidRPr="00164C1D">
        <w:rPr>
          <w:rFonts w:ascii="Calibri" w:hAnsi="Calibri" w:cs="Calibri"/>
          <w:color w:val="000000"/>
          <w:sz w:val="24"/>
          <w:szCs w:val="24"/>
        </w:rPr>
        <w:t xml:space="preserve">including signs, symbols, photographs, objects can assist some adolescents to express themselves and understand others </w:t>
      </w:r>
    </w:p>
    <w:p w14:paraId="18A72DD5" w14:textId="77777777" w:rsidR="00D64015" w:rsidRPr="00164C1D" w:rsidRDefault="00D64015" w:rsidP="00164C1D">
      <w:pPr>
        <w:autoSpaceDE w:val="0"/>
        <w:autoSpaceDN w:val="0"/>
        <w:adjustRightInd w:val="0"/>
        <w:spacing w:after="0" w:line="240" w:lineRule="auto"/>
        <w:rPr>
          <w:rFonts w:ascii="Calibri" w:hAnsi="Calibri" w:cs="Calibri"/>
          <w:color w:val="000000"/>
          <w:sz w:val="24"/>
          <w:szCs w:val="24"/>
        </w:rPr>
      </w:pPr>
    </w:p>
    <w:p w14:paraId="18A72DD6" w14:textId="77777777" w:rsidR="00164C1D" w:rsidRPr="00164C1D" w:rsidRDefault="00164C1D" w:rsidP="00164C1D">
      <w:pPr>
        <w:rPr>
          <w:sz w:val="24"/>
          <w:szCs w:val="24"/>
        </w:rPr>
      </w:pPr>
      <w:r w:rsidRPr="00164C1D">
        <w:rPr>
          <w:rFonts w:ascii="Calibri" w:hAnsi="Calibri" w:cs="Calibri"/>
          <w:b/>
          <w:bCs/>
          <w:color w:val="000000"/>
          <w:sz w:val="24"/>
          <w:szCs w:val="24"/>
        </w:rPr>
        <w:t xml:space="preserve">Adapting speech </w:t>
      </w:r>
      <w:r w:rsidRPr="00164C1D">
        <w:rPr>
          <w:rFonts w:ascii="Calibri" w:hAnsi="Calibri" w:cs="Calibri"/>
          <w:color w:val="000000"/>
          <w:sz w:val="24"/>
          <w:szCs w:val="24"/>
        </w:rPr>
        <w:t>to individual needs may be useful, such as simplifying grammar, using concrete terms instead of abstract or figurative language, and using short, clear phrases instead of longer sentences.</w:t>
      </w:r>
    </w:p>
    <w:p w14:paraId="18A72DD7" w14:textId="77777777" w:rsidR="00164C1D" w:rsidRDefault="00164C1D" w:rsidP="00164C1D">
      <w:pPr>
        <w:rPr>
          <w:sz w:val="24"/>
          <w:szCs w:val="24"/>
        </w:rPr>
      </w:pPr>
      <w:r w:rsidRPr="00164C1D">
        <w:rPr>
          <w:b/>
          <w:bCs/>
          <w:sz w:val="24"/>
          <w:szCs w:val="24"/>
        </w:rPr>
        <w:lastRenderedPageBreak/>
        <w:t xml:space="preserve">An advocate </w:t>
      </w:r>
      <w:r w:rsidR="00A4608F">
        <w:rPr>
          <w:bCs/>
          <w:sz w:val="24"/>
          <w:szCs w:val="24"/>
        </w:rPr>
        <w:t xml:space="preserve">can </w:t>
      </w:r>
      <w:r w:rsidR="00A4608F">
        <w:rPr>
          <w:sz w:val="24"/>
          <w:szCs w:val="24"/>
        </w:rPr>
        <w:t>support</w:t>
      </w:r>
      <w:r w:rsidRPr="00164C1D">
        <w:rPr>
          <w:sz w:val="24"/>
          <w:szCs w:val="24"/>
        </w:rPr>
        <w:t xml:space="preserve"> adolescents without formal language to have their voices heard. An advocate who knows them well will be able to interpret body language and other forms of potentially communicative behaviour.</w:t>
      </w:r>
    </w:p>
    <w:p w14:paraId="18A72DD8" w14:textId="77777777" w:rsidR="0070096B" w:rsidRDefault="0070096B" w:rsidP="00164C1D">
      <w:pPr>
        <w:rPr>
          <w:sz w:val="24"/>
          <w:szCs w:val="24"/>
        </w:rPr>
      </w:pPr>
      <w:r w:rsidRPr="0070096B">
        <w:rPr>
          <w:b/>
          <w:sz w:val="24"/>
          <w:szCs w:val="24"/>
        </w:rPr>
        <w:t>Assessment of mental capacity</w:t>
      </w:r>
      <w:r>
        <w:rPr>
          <w:sz w:val="24"/>
          <w:szCs w:val="24"/>
        </w:rPr>
        <w:t xml:space="preserve"> and use of best interest decision making for those lacking capacity will support best practice with young people.</w:t>
      </w:r>
    </w:p>
    <w:p w14:paraId="18A72DD9" w14:textId="77777777" w:rsidR="00D64015" w:rsidRPr="00164C1D" w:rsidRDefault="00D05425" w:rsidP="00164C1D">
      <w:pPr>
        <w:rPr>
          <w:sz w:val="24"/>
          <w:szCs w:val="24"/>
        </w:rPr>
      </w:pPr>
      <w:r>
        <w:rPr>
          <w:sz w:val="24"/>
          <w:szCs w:val="24"/>
        </w:rPr>
        <w:t>The</w:t>
      </w:r>
      <w:r w:rsidR="00D64015">
        <w:rPr>
          <w:sz w:val="24"/>
          <w:szCs w:val="24"/>
        </w:rPr>
        <w:t xml:space="preserve"> responsibilities for contextual safeguarding within this strategy matches the age range for services for young people with SEND, from 0-25 years</w:t>
      </w:r>
    </w:p>
    <w:p w14:paraId="18A72DDA" w14:textId="77777777" w:rsidR="005073D6" w:rsidRDefault="005073D6" w:rsidP="00164C1D">
      <w:pPr>
        <w:rPr>
          <w:sz w:val="24"/>
          <w:szCs w:val="24"/>
        </w:rPr>
      </w:pPr>
    </w:p>
    <w:p w14:paraId="18A72DDB" w14:textId="77777777" w:rsidR="005073D6" w:rsidRDefault="005073D6" w:rsidP="00164C1D">
      <w:pPr>
        <w:rPr>
          <w:sz w:val="24"/>
          <w:szCs w:val="24"/>
        </w:rPr>
      </w:pPr>
    </w:p>
    <w:p w14:paraId="18A72DDC" w14:textId="77777777" w:rsidR="00164C1D" w:rsidRDefault="00164C1D" w:rsidP="00164C1D">
      <w:pPr>
        <w:rPr>
          <w:sz w:val="24"/>
          <w:szCs w:val="24"/>
        </w:rPr>
      </w:pPr>
      <w:r w:rsidRPr="00E81333">
        <w:rPr>
          <w:sz w:val="24"/>
          <w:szCs w:val="24"/>
        </w:rPr>
        <w:t>All Partners agencies nee</w:t>
      </w:r>
      <w:r>
        <w:rPr>
          <w:sz w:val="24"/>
          <w:szCs w:val="24"/>
        </w:rPr>
        <w:t>d to:</w:t>
      </w:r>
    </w:p>
    <w:p w14:paraId="18A72DDD" w14:textId="77777777" w:rsidR="0070096B" w:rsidRPr="0070096B" w:rsidRDefault="00164C1D" w:rsidP="00FB0851">
      <w:pPr>
        <w:spacing w:after="0"/>
        <w:rPr>
          <w:rFonts w:ascii="Calibri" w:hAnsi="Calibri" w:cs="Calibri"/>
          <w:color w:val="000000"/>
          <w:sz w:val="24"/>
          <w:szCs w:val="24"/>
        </w:rPr>
      </w:pPr>
      <w:r>
        <w:rPr>
          <w:rFonts w:ascii="Calibri" w:hAnsi="Calibri" w:cs="Calibri"/>
          <w:color w:val="000000"/>
          <w:sz w:val="24"/>
          <w:szCs w:val="24"/>
        </w:rPr>
        <w:t>K</w:t>
      </w:r>
      <w:r w:rsidRPr="00E81333">
        <w:rPr>
          <w:rFonts w:ascii="Calibri" w:hAnsi="Calibri" w:cs="Calibri"/>
          <w:color w:val="000000"/>
          <w:sz w:val="24"/>
          <w:szCs w:val="24"/>
        </w:rPr>
        <w:t xml:space="preserve">now your agency policy on SEND, which will refer to the SEND Code of Practice 2015. Reflect: how can you adopt effective communication strategies to </w:t>
      </w:r>
      <w:r>
        <w:rPr>
          <w:rFonts w:ascii="Calibri" w:hAnsi="Calibri" w:cs="Calibri"/>
          <w:color w:val="000000"/>
          <w:sz w:val="24"/>
          <w:szCs w:val="24"/>
        </w:rPr>
        <w:t>ensure the voices of young people</w:t>
      </w:r>
      <w:r w:rsidR="00D64015">
        <w:rPr>
          <w:rFonts w:ascii="Calibri" w:hAnsi="Calibri" w:cs="Calibri"/>
          <w:color w:val="000000"/>
          <w:sz w:val="24"/>
          <w:szCs w:val="24"/>
        </w:rPr>
        <w:t xml:space="preserve"> with SEND are heard.</w:t>
      </w:r>
    </w:p>
    <w:p w14:paraId="18A72DDE" w14:textId="77777777" w:rsidR="0070096B" w:rsidRPr="00216BE2" w:rsidRDefault="0070096B" w:rsidP="00FB0851">
      <w:pPr>
        <w:spacing w:after="0"/>
        <w:rPr>
          <w:rFonts w:ascii="Calibri" w:hAnsi="Calibri" w:cs="Calibri"/>
          <w:color w:val="000000"/>
          <w:sz w:val="24"/>
          <w:szCs w:val="24"/>
        </w:rPr>
      </w:pPr>
    </w:p>
    <w:p w14:paraId="18A72DDF" w14:textId="77777777" w:rsidR="00722719" w:rsidRPr="00216BE2" w:rsidRDefault="002C41A4" w:rsidP="00216BE2">
      <w:pPr>
        <w:pStyle w:val="ListParagraph"/>
        <w:numPr>
          <w:ilvl w:val="0"/>
          <w:numId w:val="35"/>
        </w:numPr>
        <w:tabs>
          <w:tab w:val="left" w:pos="5460"/>
        </w:tabs>
        <w:rPr>
          <w:b/>
          <w:sz w:val="24"/>
          <w:szCs w:val="24"/>
        </w:rPr>
      </w:pPr>
      <w:r w:rsidRPr="00216BE2">
        <w:rPr>
          <w:b/>
          <w:sz w:val="24"/>
          <w:szCs w:val="24"/>
        </w:rPr>
        <w:t>Understanding the risks</w:t>
      </w:r>
      <w:r w:rsidR="00034725" w:rsidRPr="00216BE2">
        <w:rPr>
          <w:b/>
          <w:sz w:val="24"/>
          <w:szCs w:val="24"/>
        </w:rPr>
        <w:t xml:space="preserve"> </w:t>
      </w:r>
      <w:r w:rsidR="007608B7" w:rsidRPr="00216BE2">
        <w:rPr>
          <w:b/>
          <w:sz w:val="24"/>
          <w:szCs w:val="24"/>
        </w:rPr>
        <w:t xml:space="preserve">and impacts </w:t>
      </w:r>
      <w:r w:rsidR="00034725" w:rsidRPr="00216BE2">
        <w:rPr>
          <w:b/>
          <w:sz w:val="24"/>
          <w:szCs w:val="24"/>
        </w:rPr>
        <w:t>for young people</w:t>
      </w:r>
    </w:p>
    <w:p w14:paraId="18A72DE0" w14:textId="77777777" w:rsidR="00FF4331" w:rsidRPr="00C936D3" w:rsidRDefault="00DE6263" w:rsidP="00EE3071">
      <w:pPr>
        <w:tabs>
          <w:tab w:val="left" w:pos="5460"/>
        </w:tabs>
        <w:rPr>
          <w:sz w:val="24"/>
          <w:szCs w:val="24"/>
        </w:rPr>
      </w:pPr>
      <w:r>
        <w:rPr>
          <w:sz w:val="24"/>
          <w:szCs w:val="24"/>
        </w:rPr>
        <w:t>In</w:t>
      </w:r>
      <w:r w:rsidR="00600A06">
        <w:rPr>
          <w:sz w:val="24"/>
          <w:szCs w:val="24"/>
        </w:rPr>
        <w:t xml:space="preserve"> developing a local strategy, whilst it is important to have a shared definition and language, the implementation relies on ensuring a comprehensive understanding of the risks to young people that may indicate they are being exploited.  </w:t>
      </w:r>
      <w:r>
        <w:rPr>
          <w:sz w:val="24"/>
          <w:szCs w:val="24"/>
        </w:rPr>
        <w:t xml:space="preserve"> </w:t>
      </w:r>
      <w:r w:rsidR="00600A06">
        <w:rPr>
          <w:sz w:val="24"/>
          <w:szCs w:val="24"/>
        </w:rPr>
        <w:t xml:space="preserve">As set out earlier, adolescence </w:t>
      </w:r>
      <w:r w:rsidR="00817B89">
        <w:rPr>
          <w:sz w:val="24"/>
          <w:szCs w:val="24"/>
        </w:rPr>
        <w:t xml:space="preserve">itself </w:t>
      </w:r>
      <w:r w:rsidR="00600A06">
        <w:rPr>
          <w:sz w:val="24"/>
          <w:szCs w:val="24"/>
        </w:rPr>
        <w:t xml:space="preserve">brings with it </w:t>
      </w:r>
      <w:r w:rsidR="00216BE2">
        <w:rPr>
          <w:sz w:val="24"/>
          <w:szCs w:val="24"/>
        </w:rPr>
        <w:t xml:space="preserve">potential </w:t>
      </w:r>
      <w:r w:rsidR="00600A06">
        <w:rPr>
          <w:sz w:val="24"/>
          <w:szCs w:val="24"/>
        </w:rPr>
        <w:t>vulnerability.</w:t>
      </w:r>
      <w:r w:rsidR="00817B89">
        <w:rPr>
          <w:sz w:val="24"/>
          <w:szCs w:val="24"/>
        </w:rPr>
        <w:t xml:space="preserve"> </w:t>
      </w:r>
      <w:r w:rsidR="00AA2CBF">
        <w:rPr>
          <w:sz w:val="24"/>
          <w:szCs w:val="24"/>
        </w:rPr>
        <w:t xml:space="preserve">The Partnership needs to </w:t>
      </w:r>
      <w:r w:rsidR="00AA2CBF" w:rsidRPr="0095464F">
        <w:rPr>
          <w:rFonts w:ascii="Calibri" w:hAnsi="Calibri" w:cs="Calibri"/>
          <w:color w:val="000000"/>
          <w:sz w:val="24"/>
          <w:szCs w:val="24"/>
        </w:rPr>
        <w:t xml:space="preserve">support practitioners across </w:t>
      </w:r>
      <w:r w:rsidR="005755B4">
        <w:rPr>
          <w:rFonts w:ascii="Calibri" w:hAnsi="Calibri" w:cs="Calibri"/>
          <w:color w:val="000000"/>
          <w:sz w:val="24"/>
          <w:szCs w:val="24"/>
        </w:rPr>
        <w:t xml:space="preserve">service </w:t>
      </w:r>
      <w:r w:rsidR="00AA2CBF" w:rsidRPr="0095464F">
        <w:rPr>
          <w:rFonts w:ascii="Calibri" w:hAnsi="Calibri" w:cs="Calibri"/>
          <w:color w:val="000000"/>
          <w:sz w:val="24"/>
          <w:szCs w:val="24"/>
        </w:rPr>
        <w:t>thresholds and disciplines to be brave and innovative, to hold and manage</w:t>
      </w:r>
      <w:r w:rsidR="005755B4">
        <w:rPr>
          <w:rFonts w:ascii="Calibri" w:hAnsi="Calibri" w:cs="Calibri"/>
          <w:color w:val="000000"/>
          <w:sz w:val="24"/>
          <w:szCs w:val="24"/>
        </w:rPr>
        <w:t xml:space="preserve"> those</w:t>
      </w:r>
      <w:r w:rsidR="00AA2CBF" w:rsidRPr="0095464F">
        <w:rPr>
          <w:rFonts w:ascii="Calibri" w:hAnsi="Calibri" w:cs="Calibri"/>
          <w:color w:val="000000"/>
          <w:sz w:val="24"/>
          <w:szCs w:val="24"/>
        </w:rPr>
        <w:t xml:space="preserve"> risk</w:t>
      </w:r>
      <w:r w:rsidR="005755B4">
        <w:rPr>
          <w:rFonts w:ascii="Calibri" w:hAnsi="Calibri" w:cs="Calibri"/>
          <w:color w:val="000000"/>
          <w:sz w:val="24"/>
          <w:szCs w:val="24"/>
        </w:rPr>
        <w:t>s</w:t>
      </w:r>
      <w:r w:rsidR="00C936D3">
        <w:rPr>
          <w:rFonts w:ascii="Calibri" w:hAnsi="Calibri" w:cs="Calibri"/>
          <w:color w:val="000000"/>
          <w:sz w:val="24"/>
          <w:szCs w:val="24"/>
        </w:rPr>
        <w:t>.</w:t>
      </w:r>
      <w:r w:rsidR="00817B89" w:rsidRPr="00AA2CBF">
        <w:rPr>
          <w:sz w:val="24"/>
          <w:szCs w:val="24"/>
        </w:rPr>
        <w:t xml:space="preserve"> </w:t>
      </w:r>
      <w:r w:rsidR="00600A06" w:rsidRPr="00AA2CBF">
        <w:rPr>
          <w:b/>
          <w:sz w:val="24"/>
          <w:szCs w:val="24"/>
        </w:rPr>
        <w:t xml:space="preserve"> </w:t>
      </w:r>
    </w:p>
    <w:p w14:paraId="18A72DE1" w14:textId="77777777" w:rsidR="007608B7" w:rsidRDefault="00F836F8" w:rsidP="00C936D3">
      <w:pPr>
        <w:autoSpaceDE w:val="0"/>
        <w:autoSpaceDN w:val="0"/>
        <w:adjustRightInd w:val="0"/>
        <w:spacing w:after="0" w:line="240" w:lineRule="auto"/>
        <w:rPr>
          <w:sz w:val="24"/>
          <w:szCs w:val="24"/>
        </w:rPr>
      </w:pPr>
      <w:r w:rsidRPr="00C936D3">
        <w:rPr>
          <w:rFonts w:ascii="Calibri" w:hAnsi="Calibri" w:cs="Calibri"/>
          <w:color w:val="000000"/>
          <w:sz w:val="24"/>
          <w:szCs w:val="24"/>
        </w:rPr>
        <w:t>For young people with SEND, p</w:t>
      </w:r>
      <w:r w:rsidRPr="00F836F8">
        <w:rPr>
          <w:rFonts w:ascii="Calibri" w:hAnsi="Calibri" w:cs="Calibri"/>
          <w:color w:val="000000"/>
          <w:sz w:val="24"/>
          <w:szCs w:val="24"/>
        </w:rPr>
        <w:t>ractitioners must be willing to hear the</w:t>
      </w:r>
      <w:r w:rsidR="005755B4">
        <w:rPr>
          <w:rFonts w:ascii="Calibri" w:hAnsi="Calibri" w:cs="Calibri"/>
          <w:color w:val="000000"/>
          <w:sz w:val="24"/>
          <w:szCs w:val="24"/>
        </w:rPr>
        <w:t xml:space="preserve"> concerns of these young people</w:t>
      </w:r>
      <w:r w:rsidRPr="00F836F8">
        <w:rPr>
          <w:rFonts w:ascii="Calibri" w:hAnsi="Calibri" w:cs="Calibri"/>
          <w:color w:val="000000"/>
          <w:sz w:val="24"/>
          <w:szCs w:val="24"/>
        </w:rPr>
        <w:t xml:space="preserve">. For those who are at an earlier developmental stage than their chronological age, the safeguarding concerns may be equivalent to those of younger children. </w:t>
      </w:r>
      <w:r w:rsidRPr="00C936D3">
        <w:rPr>
          <w:sz w:val="24"/>
          <w:szCs w:val="24"/>
        </w:rPr>
        <w:t>Work</w:t>
      </w:r>
      <w:r w:rsidR="005755B4">
        <w:rPr>
          <w:sz w:val="24"/>
          <w:szCs w:val="24"/>
        </w:rPr>
        <w:t>ing effectively with young people</w:t>
      </w:r>
      <w:r w:rsidRPr="00C936D3">
        <w:rPr>
          <w:sz w:val="24"/>
          <w:szCs w:val="24"/>
        </w:rPr>
        <w:t xml:space="preserve"> with SEND may inc</w:t>
      </w:r>
      <w:r w:rsidR="00D64015">
        <w:rPr>
          <w:sz w:val="24"/>
          <w:szCs w:val="24"/>
        </w:rPr>
        <w:t>lude using different strategies.</w:t>
      </w:r>
    </w:p>
    <w:p w14:paraId="18A72DE2" w14:textId="77777777" w:rsidR="00D64015" w:rsidRDefault="00D64015" w:rsidP="00C936D3">
      <w:pPr>
        <w:autoSpaceDE w:val="0"/>
        <w:autoSpaceDN w:val="0"/>
        <w:adjustRightInd w:val="0"/>
        <w:spacing w:after="0" w:line="240" w:lineRule="auto"/>
        <w:rPr>
          <w:sz w:val="24"/>
          <w:szCs w:val="24"/>
        </w:rPr>
      </w:pPr>
    </w:p>
    <w:p w14:paraId="18A72DE3" w14:textId="77777777" w:rsidR="007608B7" w:rsidRDefault="007608B7" w:rsidP="00C936D3">
      <w:pPr>
        <w:autoSpaceDE w:val="0"/>
        <w:autoSpaceDN w:val="0"/>
        <w:adjustRightInd w:val="0"/>
        <w:spacing w:after="0" w:line="240" w:lineRule="auto"/>
        <w:rPr>
          <w:sz w:val="24"/>
          <w:szCs w:val="24"/>
        </w:rPr>
      </w:pPr>
      <w:r>
        <w:rPr>
          <w:sz w:val="24"/>
          <w:szCs w:val="24"/>
        </w:rPr>
        <w:t>The risk for young people can range from being</w:t>
      </w:r>
      <w:r w:rsidR="00FD71AC">
        <w:rPr>
          <w:sz w:val="24"/>
          <w:szCs w:val="24"/>
        </w:rPr>
        <w:t xml:space="preserve"> denied the opportunity to make their own decisions, being in debt, threatened, coercion to commit criminal acts including violence and abuse, to becoming victims of violence including serious injury, rape and death.</w:t>
      </w:r>
    </w:p>
    <w:p w14:paraId="18A72DE4" w14:textId="77777777" w:rsidR="007608B7" w:rsidRDefault="007608B7" w:rsidP="00C936D3">
      <w:pPr>
        <w:autoSpaceDE w:val="0"/>
        <w:autoSpaceDN w:val="0"/>
        <w:adjustRightInd w:val="0"/>
        <w:spacing w:after="0" w:line="240" w:lineRule="auto"/>
        <w:rPr>
          <w:sz w:val="24"/>
          <w:szCs w:val="24"/>
        </w:rPr>
      </w:pPr>
    </w:p>
    <w:p w14:paraId="18A72DE5" w14:textId="77777777" w:rsidR="007608B7" w:rsidRDefault="007608B7" w:rsidP="007608B7">
      <w:pPr>
        <w:pStyle w:val="Default"/>
        <w:rPr>
          <w:rFonts w:asciiTheme="minorHAnsi" w:hAnsiTheme="minorHAnsi"/>
        </w:rPr>
      </w:pPr>
      <w:r w:rsidRPr="007608B7">
        <w:rPr>
          <w:rFonts w:asciiTheme="minorHAnsi" w:hAnsiTheme="minorHAnsi"/>
        </w:rPr>
        <w:t xml:space="preserve">For young people affected by contextual exploitation and abuse </w:t>
      </w:r>
      <w:r>
        <w:rPr>
          <w:rFonts w:asciiTheme="minorHAnsi" w:hAnsiTheme="minorHAnsi"/>
        </w:rPr>
        <w:t>they will have experienced trauma</w:t>
      </w:r>
      <w:r w:rsidR="00D1188A">
        <w:rPr>
          <w:rFonts w:asciiTheme="minorHAnsi" w:hAnsiTheme="minorHAnsi"/>
          <w:color w:val="FF0000"/>
        </w:rPr>
        <w:t>*</w:t>
      </w:r>
      <w:r>
        <w:rPr>
          <w:rFonts w:asciiTheme="minorHAnsi" w:hAnsiTheme="minorHAnsi"/>
        </w:rPr>
        <w:t xml:space="preserve"> and </w:t>
      </w:r>
      <w:r w:rsidR="005755B4">
        <w:rPr>
          <w:rFonts w:asciiTheme="minorHAnsi" w:hAnsiTheme="minorHAnsi"/>
        </w:rPr>
        <w:t xml:space="preserve">may </w:t>
      </w:r>
      <w:r>
        <w:rPr>
          <w:rFonts w:asciiTheme="minorHAnsi" w:hAnsiTheme="minorHAnsi"/>
        </w:rPr>
        <w:t>be in a state of hyperarousal. This will impact on them in a number of ways, including their:</w:t>
      </w:r>
    </w:p>
    <w:p w14:paraId="18A72DE6" w14:textId="77777777" w:rsidR="007608B7" w:rsidRPr="007608B7" w:rsidRDefault="007608B7" w:rsidP="007608B7">
      <w:pPr>
        <w:pStyle w:val="Default"/>
        <w:numPr>
          <w:ilvl w:val="0"/>
          <w:numId w:val="18"/>
        </w:numPr>
        <w:rPr>
          <w:rFonts w:asciiTheme="minorHAnsi" w:hAnsiTheme="minorHAnsi" w:cs="Calibri"/>
        </w:rPr>
      </w:pPr>
      <w:r w:rsidRPr="007608B7">
        <w:rPr>
          <w:rFonts w:asciiTheme="minorHAnsi" w:hAnsiTheme="minorHAnsi" w:cs="Calibri"/>
        </w:rPr>
        <w:t>Emotional, physical and mental well-being</w:t>
      </w:r>
      <w:r w:rsidRPr="007608B7">
        <w:rPr>
          <w:rFonts w:asciiTheme="minorHAnsi" w:hAnsiTheme="minorHAnsi" w:cs="Times New Roman"/>
        </w:rPr>
        <w:t xml:space="preserve"> </w:t>
      </w:r>
    </w:p>
    <w:p w14:paraId="18A72DE7" w14:textId="77777777" w:rsidR="007608B7" w:rsidRPr="007608B7" w:rsidRDefault="007608B7" w:rsidP="007608B7">
      <w:pPr>
        <w:pStyle w:val="Default"/>
        <w:numPr>
          <w:ilvl w:val="0"/>
          <w:numId w:val="18"/>
        </w:numPr>
        <w:rPr>
          <w:rFonts w:asciiTheme="minorHAnsi" w:hAnsiTheme="minorHAnsi" w:cs="Calibri"/>
        </w:rPr>
      </w:pPr>
      <w:r w:rsidRPr="007608B7">
        <w:rPr>
          <w:rFonts w:asciiTheme="minorHAnsi" w:hAnsiTheme="minorHAnsi" w:cs="Times New Roman"/>
        </w:rPr>
        <w:t xml:space="preserve">Behaviour - </w:t>
      </w:r>
      <w:r w:rsidRPr="007608B7">
        <w:rPr>
          <w:rFonts w:asciiTheme="minorHAnsi" w:hAnsiTheme="minorHAnsi" w:cs="Calibri"/>
        </w:rPr>
        <w:t>Involvement in offending, going missing</w:t>
      </w:r>
      <w:r w:rsidRPr="007608B7">
        <w:rPr>
          <w:rFonts w:asciiTheme="minorHAnsi" w:hAnsiTheme="minorHAnsi" w:cs="Times New Roman"/>
        </w:rPr>
        <w:t xml:space="preserve">, </w:t>
      </w:r>
      <w:r w:rsidRPr="007608B7">
        <w:rPr>
          <w:rFonts w:asciiTheme="minorHAnsi" w:hAnsiTheme="minorHAnsi" w:cs="Calibri"/>
        </w:rPr>
        <w:t xml:space="preserve">use of alcohol, drugs, etc. </w:t>
      </w:r>
    </w:p>
    <w:p w14:paraId="18A72DE8" w14:textId="77777777" w:rsidR="007608B7" w:rsidRPr="007608B7" w:rsidRDefault="007608B7" w:rsidP="007608B7">
      <w:pPr>
        <w:pStyle w:val="Default"/>
        <w:numPr>
          <w:ilvl w:val="0"/>
          <w:numId w:val="18"/>
        </w:numPr>
        <w:rPr>
          <w:rFonts w:asciiTheme="minorHAnsi" w:hAnsiTheme="minorHAnsi" w:cs="Calibri"/>
        </w:rPr>
      </w:pPr>
      <w:r w:rsidRPr="007608B7">
        <w:rPr>
          <w:rFonts w:asciiTheme="minorHAnsi" w:hAnsiTheme="minorHAnsi" w:cs="Calibri"/>
        </w:rPr>
        <w:t xml:space="preserve">Family relationships </w:t>
      </w:r>
      <w:r w:rsidR="005755B4">
        <w:rPr>
          <w:rFonts w:asciiTheme="minorHAnsi" w:hAnsiTheme="minorHAnsi" w:cs="Calibri"/>
        </w:rPr>
        <w:t xml:space="preserve">adversely </w:t>
      </w:r>
      <w:r w:rsidRPr="007608B7">
        <w:rPr>
          <w:rFonts w:asciiTheme="minorHAnsi" w:hAnsiTheme="minorHAnsi" w:cs="Times New Roman"/>
        </w:rPr>
        <w:t xml:space="preserve">affected </w:t>
      </w:r>
    </w:p>
    <w:p w14:paraId="18A72DE9" w14:textId="77777777" w:rsidR="00436897" w:rsidRPr="00436897" w:rsidRDefault="007608B7" w:rsidP="00436897">
      <w:pPr>
        <w:pStyle w:val="Default"/>
        <w:numPr>
          <w:ilvl w:val="0"/>
          <w:numId w:val="18"/>
        </w:numPr>
        <w:rPr>
          <w:rFonts w:asciiTheme="minorHAnsi" w:hAnsiTheme="minorHAnsi" w:cs="Calibri"/>
        </w:rPr>
      </w:pPr>
      <w:r w:rsidRPr="007608B7">
        <w:rPr>
          <w:rFonts w:asciiTheme="minorHAnsi" w:hAnsiTheme="minorHAnsi" w:cs="Times New Roman"/>
        </w:rPr>
        <w:t xml:space="preserve">Ability to access education and other services </w:t>
      </w:r>
      <w:r w:rsidR="005755B4">
        <w:rPr>
          <w:rFonts w:asciiTheme="minorHAnsi" w:hAnsiTheme="minorHAnsi" w:cs="Times New Roman"/>
        </w:rPr>
        <w:t xml:space="preserve">adversely </w:t>
      </w:r>
      <w:r w:rsidRPr="007608B7">
        <w:rPr>
          <w:rFonts w:asciiTheme="minorHAnsi" w:hAnsiTheme="minorHAnsi" w:cs="Times New Roman"/>
        </w:rPr>
        <w:t>affected</w:t>
      </w:r>
    </w:p>
    <w:p w14:paraId="18A72DEA" w14:textId="77777777" w:rsidR="007608B7" w:rsidRPr="007608B7" w:rsidRDefault="007608B7" w:rsidP="007608B7">
      <w:pPr>
        <w:pStyle w:val="Default"/>
        <w:numPr>
          <w:ilvl w:val="0"/>
          <w:numId w:val="18"/>
        </w:numPr>
        <w:rPr>
          <w:rFonts w:asciiTheme="minorHAnsi" w:hAnsiTheme="minorHAnsi" w:cs="Calibri"/>
        </w:rPr>
      </w:pPr>
      <w:r w:rsidRPr="007608B7">
        <w:rPr>
          <w:rFonts w:asciiTheme="minorHAnsi" w:hAnsiTheme="minorHAnsi" w:cs="Times New Roman"/>
        </w:rPr>
        <w:t xml:space="preserve">Willingness to trust and engage with adults </w:t>
      </w:r>
      <w:r w:rsidR="005755B4">
        <w:rPr>
          <w:rFonts w:asciiTheme="minorHAnsi" w:hAnsiTheme="minorHAnsi" w:cs="Times New Roman"/>
        </w:rPr>
        <w:t>reduced</w:t>
      </w:r>
    </w:p>
    <w:p w14:paraId="18A72DEB" w14:textId="77777777" w:rsidR="007608B7" w:rsidRPr="007608B7" w:rsidRDefault="007608B7" w:rsidP="007608B7">
      <w:pPr>
        <w:pStyle w:val="Default"/>
        <w:ind w:left="720"/>
        <w:rPr>
          <w:rFonts w:asciiTheme="minorHAnsi" w:hAnsiTheme="minorHAnsi" w:cs="Calibri"/>
        </w:rPr>
      </w:pPr>
    </w:p>
    <w:p w14:paraId="18A72DEC" w14:textId="77777777" w:rsidR="007608B7" w:rsidRDefault="007608B7" w:rsidP="007608B7">
      <w:pPr>
        <w:tabs>
          <w:tab w:val="left" w:pos="5460"/>
        </w:tabs>
        <w:rPr>
          <w:sz w:val="24"/>
          <w:szCs w:val="24"/>
        </w:rPr>
      </w:pPr>
      <w:r>
        <w:rPr>
          <w:sz w:val="24"/>
          <w:szCs w:val="24"/>
        </w:rPr>
        <w:lastRenderedPageBreak/>
        <w:t xml:space="preserve">Some of the characteristics may </w:t>
      </w:r>
      <w:r w:rsidR="005755B4">
        <w:rPr>
          <w:sz w:val="24"/>
          <w:szCs w:val="24"/>
        </w:rPr>
        <w:t xml:space="preserve">also </w:t>
      </w:r>
      <w:r>
        <w:rPr>
          <w:sz w:val="24"/>
          <w:szCs w:val="24"/>
        </w:rPr>
        <w:t>be those commonly associated with the changes experienced through transition into adulthood, i.e. secrecy, mood swings, challenges to boundaries, disrupted sleep patterns.</w:t>
      </w:r>
    </w:p>
    <w:p w14:paraId="18A72DED" w14:textId="77777777" w:rsidR="00594F38" w:rsidRDefault="00D05425" w:rsidP="007608B7">
      <w:pPr>
        <w:tabs>
          <w:tab w:val="left" w:pos="5460"/>
        </w:tabs>
        <w:rPr>
          <w:sz w:val="24"/>
          <w:szCs w:val="24"/>
        </w:rPr>
      </w:pPr>
      <w:r>
        <w:rPr>
          <w:sz w:val="24"/>
          <w:szCs w:val="24"/>
        </w:rPr>
        <w:t xml:space="preserve">The PAN Cheshire screening and assessment tools for child exploitation can support practitioners in determining if their worries require a contextual approach </w:t>
      </w:r>
      <w:r w:rsidR="005073D6">
        <w:rPr>
          <w:sz w:val="24"/>
          <w:szCs w:val="24"/>
        </w:rPr>
        <w:t>(s</w:t>
      </w:r>
      <w:r w:rsidR="00FB0851" w:rsidRPr="003836BE">
        <w:rPr>
          <w:sz w:val="24"/>
          <w:szCs w:val="24"/>
        </w:rPr>
        <w:t xml:space="preserve">ee </w:t>
      </w:r>
      <w:r w:rsidR="005073D6" w:rsidRPr="005073D6">
        <w:rPr>
          <w:color w:val="000000" w:themeColor="text1"/>
          <w:sz w:val="24"/>
          <w:szCs w:val="24"/>
        </w:rPr>
        <w:t>a</w:t>
      </w:r>
      <w:r w:rsidR="00FB0851" w:rsidRPr="005073D6">
        <w:rPr>
          <w:color w:val="000000" w:themeColor="text1"/>
          <w:sz w:val="24"/>
          <w:szCs w:val="24"/>
        </w:rPr>
        <w:t xml:space="preserve">ppendix </w:t>
      </w:r>
      <w:r w:rsidR="005073D6">
        <w:rPr>
          <w:color w:val="000000" w:themeColor="text1"/>
          <w:sz w:val="24"/>
          <w:szCs w:val="24"/>
        </w:rPr>
        <w:t>vi</w:t>
      </w:r>
      <w:r w:rsidR="003836BE" w:rsidRPr="005073D6">
        <w:rPr>
          <w:color w:val="000000" w:themeColor="text1"/>
          <w:sz w:val="24"/>
          <w:szCs w:val="24"/>
        </w:rPr>
        <w:t>ii</w:t>
      </w:r>
      <w:r w:rsidR="00FB0851" w:rsidRPr="005073D6">
        <w:rPr>
          <w:color w:val="000000" w:themeColor="text1"/>
          <w:sz w:val="24"/>
          <w:szCs w:val="24"/>
        </w:rPr>
        <w:t>)</w:t>
      </w:r>
    </w:p>
    <w:p w14:paraId="18A72DEE" w14:textId="77777777" w:rsidR="00803EB2" w:rsidRDefault="002953C7" w:rsidP="00FB0851">
      <w:pPr>
        <w:tabs>
          <w:tab w:val="left" w:pos="5460"/>
        </w:tabs>
        <w:spacing w:after="0"/>
        <w:rPr>
          <w:sz w:val="18"/>
          <w:szCs w:val="18"/>
        </w:rPr>
      </w:pPr>
      <w:r>
        <w:rPr>
          <w:color w:val="FF0000"/>
          <w:sz w:val="24"/>
          <w:szCs w:val="24"/>
        </w:rPr>
        <w:t>*</w:t>
      </w:r>
      <w:r w:rsidRPr="00D1188A">
        <w:t xml:space="preserve"> </w:t>
      </w:r>
      <w:r w:rsidRPr="00D1188A">
        <w:rPr>
          <w:sz w:val="18"/>
          <w:szCs w:val="18"/>
        </w:rPr>
        <w:t>Trauma is defined as a psychological, physical threat or assault to a child or adolescent; physical integrity, sense of self, safety, and survival</w:t>
      </w:r>
      <w:r>
        <w:rPr>
          <w:sz w:val="18"/>
          <w:szCs w:val="18"/>
        </w:rPr>
        <w:t>.</w:t>
      </w:r>
    </w:p>
    <w:p w14:paraId="18A72DEF" w14:textId="77777777" w:rsidR="00594F38" w:rsidRPr="00216BE2" w:rsidRDefault="00594F38" w:rsidP="00FB0851">
      <w:pPr>
        <w:tabs>
          <w:tab w:val="left" w:pos="5460"/>
        </w:tabs>
        <w:spacing w:after="0"/>
        <w:rPr>
          <w:sz w:val="18"/>
          <w:szCs w:val="18"/>
        </w:rPr>
      </w:pPr>
    </w:p>
    <w:p w14:paraId="18A72DF0" w14:textId="77777777" w:rsidR="00DE6263" w:rsidRPr="00216BE2" w:rsidRDefault="00DE6263" w:rsidP="00216BE2">
      <w:pPr>
        <w:pStyle w:val="ListParagraph"/>
        <w:numPr>
          <w:ilvl w:val="0"/>
          <w:numId w:val="35"/>
        </w:numPr>
        <w:tabs>
          <w:tab w:val="left" w:pos="5460"/>
        </w:tabs>
        <w:rPr>
          <w:b/>
          <w:sz w:val="24"/>
          <w:szCs w:val="24"/>
        </w:rPr>
      </w:pPr>
      <w:r w:rsidRPr="00216BE2">
        <w:rPr>
          <w:b/>
          <w:sz w:val="24"/>
          <w:szCs w:val="24"/>
        </w:rPr>
        <w:t>Operational model</w:t>
      </w:r>
    </w:p>
    <w:p w14:paraId="18A72DF1" w14:textId="77777777" w:rsidR="00CF3B27" w:rsidRDefault="00216BE2" w:rsidP="00EE3071">
      <w:pPr>
        <w:tabs>
          <w:tab w:val="left" w:pos="5460"/>
        </w:tabs>
        <w:rPr>
          <w:sz w:val="24"/>
          <w:szCs w:val="24"/>
        </w:rPr>
      </w:pPr>
      <w:r>
        <w:rPr>
          <w:sz w:val="24"/>
          <w:szCs w:val="24"/>
        </w:rPr>
        <w:t>As set out previously</w:t>
      </w:r>
      <w:r w:rsidR="00CD1355">
        <w:rPr>
          <w:sz w:val="24"/>
          <w:szCs w:val="24"/>
        </w:rPr>
        <w:t>, t</w:t>
      </w:r>
      <w:r w:rsidR="00FF4331" w:rsidRPr="00FF4331">
        <w:rPr>
          <w:sz w:val="24"/>
          <w:szCs w:val="24"/>
        </w:rPr>
        <w:t xml:space="preserve">here are </w:t>
      </w:r>
      <w:r w:rsidR="00803EB2">
        <w:rPr>
          <w:sz w:val="24"/>
          <w:szCs w:val="24"/>
        </w:rPr>
        <w:t xml:space="preserve">two tiers that must coexist to ensure </w:t>
      </w:r>
      <w:r w:rsidR="00FF4331">
        <w:rPr>
          <w:sz w:val="24"/>
          <w:szCs w:val="24"/>
        </w:rPr>
        <w:t>contextual safeguarding</w:t>
      </w:r>
      <w:r w:rsidR="00803EB2">
        <w:rPr>
          <w:sz w:val="24"/>
          <w:szCs w:val="24"/>
        </w:rPr>
        <w:t xml:space="preserve"> is effective</w:t>
      </w:r>
      <w:r w:rsidR="00FF4331">
        <w:rPr>
          <w:sz w:val="24"/>
          <w:szCs w:val="24"/>
        </w:rPr>
        <w:t xml:space="preserve">. </w:t>
      </w:r>
    </w:p>
    <w:p w14:paraId="18A72DF2" w14:textId="77777777" w:rsidR="00CF3B27" w:rsidRDefault="00FF4331" w:rsidP="005B5B75">
      <w:pPr>
        <w:autoSpaceDE w:val="0"/>
        <w:autoSpaceDN w:val="0"/>
        <w:adjustRightInd w:val="0"/>
        <w:spacing w:after="0" w:line="240" w:lineRule="auto"/>
        <w:rPr>
          <w:rFonts w:cs="Arial"/>
          <w:color w:val="000000"/>
          <w:sz w:val="24"/>
          <w:szCs w:val="24"/>
        </w:rPr>
      </w:pPr>
      <w:r>
        <w:rPr>
          <w:sz w:val="24"/>
          <w:szCs w:val="24"/>
        </w:rPr>
        <w:t>At Tier 1 professionals w</w:t>
      </w:r>
      <w:r w:rsidR="00CF3B27">
        <w:rPr>
          <w:sz w:val="24"/>
          <w:szCs w:val="24"/>
        </w:rPr>
        <w:t>rap recognition of extra-familia</w:t>
      </w:r>
      <w:r>
        <w:rPr>
          <w:sz w:val="24"/>
          <w:szCs w:val="24"/>
        </w:rPr>
        <w:t xml:space="preserve">l context around all their work with </w:t>
      </w:r>
      <w:r w:rsidR="00CF3B27">
        <w:rPr>
          <w:sz w:val="24"/>
          <w:szCs w:val="24"/>
        </w:rPr>
        <w:t xml:space="preserve">individual </w:t>
      </w:r>
      <w:r>
        <w:rPr>
          <w:sz w:val="24"/>
          <w:szCs w:val="24"/>
        </w:rPr>
        <w:t>children</w:t>
      </w:r>
      <w:r w:rsidR="00CF3B27">
        <w:rPr>
          <w:sz w:val="24"/>
          <w:szCs w:val="24"/>
        </w:rPr>
        <w:t>, young people</w:t>
      </w:r>
      <w:r>
        <w:rPr>
          <w:sz w:val="24"/>
          <w:szCs w:val="24"/>
        </w:rPr>
        <w:t xml:space="preserve"> and families, using this information to inform assessment and intervention decisions</w:t>
      </w:r>
      <w:r w:rsidR="005755B4">
        <w:rPr>
          <w:sz w:val="24"/>
          <w:szCs w:val="24"/>
        </w:rPr>
        <w:t xml:space="preserve"> and plans with them</w:t>
      </w:r>
      <w:r>
        <w:rPr>
          <w:sz w:val="24"/>
          <w:szCs w:val="24"/>
        </w:rPr>
        <w:t xml:space="preserve">. </w:t>
      </w:r>
      <w:r w:rsidR="005B5B75" w:rsidRPr="002A0595">
        <w:rPr>
          <w:rFonts w:cs="Arial"/>
          <w:color w:val="000000"/>
          <w:sz w:val="24"/>
          <w:szCs w:val="24"/>
        </w:rPr>
        <w:t>At Tier 1 the system needs to be capable of consistently recognising and responding to peer group, school, community and online risks that might be impacting a</w:t>
      </w:r>
      <w:r w:rsidR="005B5B75">
        <w:rPr>
          <w:rFonts w:cs="Arial"/>
          <w:color w:val="000000"/>
          <w:sz w:val="24"/>
          <w:szCs w:val="24"/>
        </w:rPr>
        <w:t>n individual</w:t>
      </w:r>
      <w:r w:rsidR="005B5B75" w:rsidRPr="002A0595">
        <w:rPr>
          <w:rFonts w:cs="Arial"/>
          <w:color w:val="000000"/>
          <w:sz w:val="24"/>
          <w:szCs w:val="24"/>
        </w:rPr>
        <w:t xml:space="preserve"> child and family. For example, recognition of extra-familial contexts should be evident in the considerations of the child and family assessment or in the techniques used to engage young people in discussions about safety outside of the family home</w:t>
      </w:r>
      <w:r w:rsidR="005B5B75">
        <w:rPr>
          <w:rFonts w:cs="Arial"/>
          <w:color w:val="000000"/>
          <w:sz w:val="24"/>
          <w:szCs w:val="24"/>
        </w:rPr>
        <w:t xml:space="preserve"> and be reflected in the </w:t>
      </w:r>
      <w:r w:rsidR="00452A9B">
        <w:rPr>
          <w:rFonts w:cs="Arial"/>
          <w:color w:val="000000"/>
          <w:sz w:val="24"/>
          <w:szCs w:val="24"/>
        </w:rPr>
        <w:t xml:space="preserve">individuals </w:t>
      </w:r>
      <w:r w:rsidR="005B5B75">
        <w:rPr>
          <w:rFonts w:cs="Arial"/>
          <w:color w:val="000000"/>
          <w:sz w:val="24"/>
          <w:szCs w:val="24"/>
        </w:rPr>
        <w:t>plan.</w:t>
      </w:r>
    </w:p>
    <w:p w14:paraId="18A72DF3" w14:textId="77777777" w:rsidR="005B5B75" w:rsidRPr="005B5B75" w:rsidRDefault="005B5B75" w:rsidP="005B5B75">
      <w:pPr>
        <w:autoSpaceDE w:val="0"/>
        <w:autoSpaceDN w:val="0"/>
        <w:adjustRightInd w:val="0"/>
        <w:spacing w:after="0" w:line="240" w:lineRule="auto"/>
        <w:rPr>
          <w:rFonts w:cs="Arial"/>
          <w:color w:val="000000"/>
          <w:sz w:val="24"/>
          <w:szCs w:val="24"/>
        </w:rPr>
      </w:pPr>
    </w:p>
    <w:p w14:paraId="18A72DF4" w14:textId="77777777" w:rsidR="00FF4331" w:rsidRDefault="00FF4331" w:rsidP="005B5B75">
      <w:pPr>
        <w:autoSpaceDE w:val="0"/>
        <w:autoSpaceDN w:val="0"/>
        <w:adjustRightInd w:val="0"/>
        <w:spacing w:after="0" w:line="240" w:lineRule="auto"/>
        <w:rPr>
          <w:rFonts w:cs="Arial"/>
          <w:color w:val="000000"/>
          <w:sz w:val="24"/>
          <w:szCs w:val="24"/>
        </w:rPr>
      </w:pPr>
      <w:r>
        <w:rPr>
          <w:sz w:val="24"/>
          <w:szCs w:val="24"/>
        </w:rPr>
        <w:t>At</w:t>
      </w:r>
      <w:r w:rsidR="005755B4">
        <w:rPr>
          <w:sz w:val="24"/>
          <w:szCs w:val="24"/>
        </w:rPr>
        <w:t xml:space="preserve"> T</w:t>
      </w:r>
      <w:r>
        <w:rPr>
          <w:sz w:val="24"/>
          <w:szCs w:val="24"/>
        </w:rPr>
        <w:t xml:space="preserve">ier two, professionals work to actively change the extra-familial contexts identified as impacting on young people and families – peer groups, schools, public spaces can be subject to </w:t>
      </w:r>
      <w:r w:rsidR="002A0595">
        <w:rPr>
          <w:sz w:val="24"/>
          <w:szCs w:val="24"/>
        </w:rPr>
        <w:t xml:space="preserve">an assessment, safeguarding meeting or plan. </w:t>
      </w:r>
      <w:r w:rsidR="005B5B75" w:rsidRPr="002A0595">
        <w:rPr>
          <w:rFonts w:cs="Arial"/>
          <w:color w:val="000000"/>
          <w:sz w:val="24"/>
          <w:szCs w:val="24"/>
        </w:rPr>
        <w:t xml:space="preserve">At Tier 2 the system needs to have approaches and tools at its disposal that directly engage with peer group, school, community and online contexts. For example, the case management system would need to be able to open a case on a peer group or school – as well as families – and record case notes against that context. The system would need to be able to assess these contexts and be able to build and deliver a plan to decrease risk and increase safety in these contexts. </w:t>
      </w:r>
    </w:p>
    <w:p w14:paraId="18A72DF5" w14:textId="77777777" w:rsidR="005B5B75" w:rsidRDefault="005B5B75" w:rsidP="005B5B75">
      <w:pPr>
        <w:autoSpaceDE w:val="0"/>
        <w:autoSpaceDN w:val="0"/>
        <w:adjustRightInd w:val="0"/>
        <w:spacing w:after="0" w:line="240" w:lineRule="auto"/>
        <w:rPr>
          <w:rFonts w:cs="Arial"/>
          <w:color w:val="000000"/>
          <w:sz w:val="24"/>
          <w:szCs w:val="24"/>
        </w:rPr>
      </w:pPr>
    </w:p>
    <w:p w14:paraId="18A72DF6" w14:textId="77777777" w:rsidR="005B5B75" w:rsidRPr="00CD1355" w:rsidRDefault="005B5B75" w:rsidP="005B5B75">
      <w:pPr>
        <w:autoSpaceDE w:val="0"/>
        <w:autoSpaceDN w:val="0"/>
        <w:adjustRightInd w:val="0"/>
        <w:spacing w:after="0" w:line="240" w:lineRule="auto"/>
        <w:rPr>
          <w:rFonts w:cs="Arial"/>
          <w:color w:val="000000"/>
          <w:sz w:val="24"/>
          <w:szCs w:val="24"/>
        </w:rPr>
      </w:pPr>
      <w:r w:rsidRPr="002A0595">
        <w:rPr>
          <w:rFonts w:cs="Arial"/>
          <w:color w:val="000000"/>
          <w:sz w:val="24"/>
          <w:szCs w:val="24"/>
        </w:rPr>
        <w:t xml:space="preserve">While each tier </w:t>
      </w:r>
      <w:r w:rsidR="00CD1355">
        <w:rPr>
          <w:rFonts w:cs="Arial"/>
          <w:color w:val="000000"/>
          <w:sz w:val="24"/>
          <w:szCs w:val="24"/>
        </w:rPr>
        <w:t>will operate</w:t>
      </w:r>
      <w:r w:rsidRPr="002A0595">
        <w:rPr>
          <w:rFonts w:cs="Arial"/>
          <w:color w:val="000000"/>
          <w:sz w:val="24"/>
          <w:szCs w:val="24"/>
        </w:rPr>
        <w:t xml:space="preserve"> aga</w:t>
      </w:r>
      <w:r>
        <w:rPr>
          <w:rFonts w:cs="Arial"/>
          <w:color w:val="000000"/>
          <w:sz w:val="24"/>
          <w:szCs w:val="24"/>
        </w:rPr>
        <w:t>inst a distinct set of enquiries</w:t>
      </w:r>
      <w:r w:rsidRPr="002A0595">
        <w:rPr>
          <w:rFonts w:cs="Arial"/>
          <w:color w:val="000000"/>
          <w:sz w:val="24"/>
          <w:szCs w:val="24"/>
        </w:rPr>
        <w:t>, when a Contextual Safeguarding approach is being taken, the two tiers inte</w:t>
      </w:r>
      <w:r w:rsidR="003D5302">
        <w:rPr>
          <w:rFonts w:cs="Arial"/>
          <w:color w:val="000000"/>
          <w:sz w:val="24"/>
          <w:szCs w:val="24"/>
        </w:rPr>
        <w:t>rsect and complement each other</w:t>
      </w:r>
      <w:r w:rsidR="003D5302">
        <w:rPr>
          <w:sz w:val="24"/>
          <w:szCs w:val="24"/>
        </w:rPr>
        <w:t xml:space="preserve">. </w:t>
      </w:r>
      <w:r w:rsidR="00CD1355">
        <w:rPr>
          <w:sz w:val="24"/>
          <w:szCs w:val="24"/>
        </w:rPr>
        <w:t>A context</w:t>
      </w:r>
      <w:r w:rsidR="00C26F5A">
        <w:rPr>
          <w:sz w:val="24"/>
          <w:szCs w:val="24"/>
        </w:rPr>
        <w:t>ual safeguarding system is</w:t>
      </w:r>
      <w:r w:rsidR="00CD1355">
        <w:rPr>
          <w:sz w:val="24"/>
          <w:szCs w:val="24"/>
        </w:rPr>
        <w:t xml:space="preserve"> created when both tiers are identified as part of a whole child protection system</w:t>
      </w:r>
      <w:r w:rsidR="00CD1355">
        <w:rPr>
          <w:rFonts w:cs="Arial"/>
          <w:color w:val="000000"/>
          <w:sz w:val="24"/>
          <w:szCs w:val="24"/>
        </w:rPr>
        <w:t xml:space="preserve">. </w:t>
      </w:r>
      <w:r w:rsidRPr="002A0595">
        <w:rPr>
          <w:rFonts w:cs="Arial"/>
          <w:color w:val="000000"/>
          <w:sz w:val="24"/>
          <w:szCs w:val="24"/>
        </w:rPr>
        <w:t>For example, an assessment and intervention plan for a local park where children are being exploited would need to be connected to all child and family plans in place for young people who are being exploited in that park. Likewise, should practitioners identify that risk to one of their young people has escalated in the park then they would</w:t>
      </w:r>
      <w:r w:rsidR="00452A9B">
        <w:rPr>
          <w:rFonts w:cs="Arial"/>
          <w:color w:val="000000"/>
          <w:sz w:val="24"/>
          <w:szCs w:val="24"/>
        </w:rPr>
        <w:t xml:space="preserve"> need to notify the lead </w:t>
      </w:r>
      <w:r w:rsidRPr="002A0595">
        <w:rPr>
          <w:rFonts w:cs="Arial"/>
          <w:color w:val="000000"/>
          <w:sz w:val="24"/>
          <w:szCs w:val="24"/>
        </w:rPr>
        <w:t>overseeing the assessment of, and plan for, the park to note this potential change.</w:t>
      </w:r>
    </w:p>
    <w:p w14:paraId="18A72DF7" w14:textId="77777777" w:rsidR="00CD1355" w:rsidRPr="005B5B75" w:rsidRDefault="00CD1355" w:rsidP="005B5B75">
      <w:pPr>
        <w:autoSpaceDE w:val="0"/>
        <w:autoSpaceDN w:val="0"/>
        <w:adjustRightInd w:val="0"/>
        <w:spacing w:after="0" w:line="240" w:lineRule="auto"/>
        <w:rPr>
          <w:rFonts w:cs="Arial"/>
          <w:color w:val="000000"/>
          <w:sz w:val="24"/>
          <w:szCs w:val="24"/>
        </w:rPr>
      </w:pPr>
    </w:p>
    <w:p w14:paraId="18A72DF8" w14:textId="77777777" w:rsidR="005B5B75" w:rsidRDefault="005B5B75" w:rsidP="005B5B75">
      <w:pPr>
        <w:tabs>
          <w:tab w:val="left" w:pos="5460"/>
        </w:tabs>
        <w:rPr>
          <w:sz w:val="24"/>
          <w:szCs w:val="24"/>
        </w:rPr>
      </w:pPr>
      <w:r>
        <w:rPr>
          <w:sz w:val="24"/>
          <w:szCs w:val="24"/>
        </w:rPr>
        <w:t xml:space="preserve">The pictorial representation of how the operational model needs to work and the facets that are considered </w:t>
      </w:r>
      <w:r w:rsidR="00CD1355">
        <w:rPr>
          <w:sz w:val="24"/>
          <w:szCs w:val="24"/>
        </w:rPr>
        <w:t xml:space="preserve">and weighted </w:t>
      </w:r>
      <w:r>
        <w:rPr>
          <w:sz w:val="24"/>
          <w:szCs w:val="24"/>
        </w:rPr>
        <w:t>can be expressed</w:t>
      </w:r>
      <w:r w:rsidR="00C26F5A">
        <w:rPr>
          <w:sz w:val="24"/>
          <w:szCs w:val="24"/>
        </w:rPr>
        <w:t xml:space="preserve"> </w:t>
      </w:r>
      <w:r>
        <w:rPr>
          <w:sz w:val="24"/>
          <w:szCs w:val="24"/>
        </w:rPr>
        <w:t>as</w:t>
      </w:r>
      <w:r w:rsidR="00C26F5A">
        <w:rPr>
          <w:sz w:val="24"/>
          <w:szCs w:val="24"/>
        </w:rPr>
        <w:t xml:space="preserve"> (Firmin 2015)</w:t>
      </w:r>
      <w:r>
        <w:rPr>
          <w:sz w:val="24"/>
          <w:szCs w:val="24"/>
        </w:rPr>
        <w:t>:</w:t>
      </w:r>
    </w:p>
    <w:p w14:paraId="18A72DF9" w14:textId="77777777" w:rsidR="005B5B75" w:rsidRDefault="005B5B75" w:rsidP="005B5B75">
      <w:pPr>
        <w:tabs>
          <w:tab w:val="left" w:pos="5460"/>
        </w:tabs>
        <w:jc w:val="center"/>
        <w:rPr>
          <w:sz w:val="24"/>
          <w:szCs w:val="24"/>
        </w:rPr>
      </w:pPr>
      <w:r w:rsidRPr="00DE6263">
        <w:rPr>
          <w:noProof/>
          <w:sz w:val="24"/>
          <w:szCs w:val="24"/>
          <w:lang w:eastAsia="en-GB"/>
        </w:rPr>
        <w:lastRenderedPageBreak/>
        <w:drawing>
          <wp:inline distT="0" distB="0" distL="0" distR="0" wp14:anchorId="18A72FA4" wp14:editId="6D26BD92">
            <wp:extent cx="3553691" cy="2481510"/>
            <wp:effectExtent l="0" t="0" r="8890" b="0"/>
            <wp:docPr id="31746" name="Picture 2" descr="Pictorial representation of how the operational model needs to wor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6" name="Picture 2"/>
                    <pic:cNvPicPr>
                      <a:picLocks noGrp="1" noChangeAspect="1" noChangeArrowheads="1"/>
                    </pic:cNvPicPr>
                  </pic:nvPicPr>
                  <pic:blipFill rotWithShape="1">
                    <a:blip r:embed="rId23" cstate="print">
                      <a:extLst>
                        <a:ext uri="{28A0092B-C50C-407E-A947-70E740481C1C}">
                          <a14:useLocalDpi xmlns:a14="http://schemas.microsoft.com/office/drawing/2010/main" val="0"/>
                        </a:ext>
                      </a:extLst>
                    </a:blip>
                    <a:srcRect l="19127" t="14983" r="21305" b="14135"/>
                    <a:stretch/>
                  </pic:blipFill>
                  <pic:spPr bwMode="auto">
                    <a:xfrm>
                      <a:off x="0" y="0"/>
                      <a:ext cx="3553558" cy="2481417"/>
                    </a:xfrm>
                    <a:prstGeom prst="rect">
                      <a:avLst/>
                    </a:prstGeom>
                    <a:noFill/>
                    <a:ln>
                      <a:noFill/>
                    </a:ln>
                    <a:extLst/>
                  </pic:spPr>
                </pic:pic>
              </a:graphicData>
            </a:graphic>
          </wp:inline>
        </w:drawing>
      </w:r>
    </w:p>
    <w:p w14:paraId="18A72DFA" w14:textId="77777777" w:rsidR="00D36DB8" w:rsidRDefault="00D36DB8" w:rsidP="005B5B75">
      <w:pPr>
        <w:tabs>
          <w:tab w:val="left" w:pos="5460"/>
        </w:tabs>
        <w:rPr>
          <w:sz w:val="24"/>
          <w:szCs w:val="24"/>
        </w:rPr>
      </w:pPr>
    </w:p>
    <w:p w14:paraId="18A72DFB" w14:textId="77777777" w:rsidR="005B5B75" w:rsidRPr="005B5B75" w:rsidRDefault="005B5B75" w:rsidP="005B5B75">
      <w:pPr>
        <w:tabs>
          <w:tab w:val="left" w:pos="5460"/>
        </w:tabs>
        <w:rPr>
          <w:sz w:val="24"/>
          <w:szCs w:val="24"/>
        </w:rPr>
      </w:pPr>
      <w:r>
        <w:rPr>
          <w:sz w:val="24"/>
          <w:szCs w:val="24"/>
        </w:rPr>
        <w:t>To achieve this we need to ensure that services who work in each of the contextual ‘spaces’ are well coordinated and informed.</w:t>
      </w:r>
    </w:p>
    <w:p w14:paraId="18A72DFC" w14:textId="77777777" w:rsidR="005B5B75" w:rsidRDefault="005B5B75" w:rsidP="005B5B75">
      <w:pPr>
        <w:autoSpaceDE w:val="0"/>
        <w:autoSpaceDN w:val="0"/>
        <w:adjustRightInd w:val="0"/>
        <w:spacing w:after="0" w:line="240" w:lineRule="auto"/>
        <w:rPr>
          <w:sz w:val="24"/>
          <w:szCs w:val="24"/>
        </w:rPr>
      </w:pPr>
      <w:r>
        <w:rPr>
          <w:sz w:val="24"/>
          <w:szCs w:val="24"/>
        </w:rPr>
        <w:t>This presents a challenge to the traditional intra-familial child protection model that organisations and their systems are shaped to respond to. For a multi-agency whole system model that supports contextual safeguarding significant changes will be required across the Partnership</w:t>
      </w:r>
      <w:r w:rsidR="003D5302">
        <w:rPr>
          <w:sz w:val="24"/>
          <w:szCs w:val="24"/>
        </w:rPr>
        <w:t>.</w:t>
      </w:r>
    </w:p>
    <w:p w14:paraId="18A72DFD" w14:textId="77777777" w:rsidR="00FD71AC" w:rsidRDefault="00FD71AC" w:rsidP="002A0595">
      <w:pPr>
        <w:autoSpaceDE w:val="0"/>
        <w:autoSpaceDN w:val="0"/>
        <w:adjustRightInd w:val="0"/>
        <w:spacing w:after="0" w:line="240" w:lineRule="auto"/>
        <w:rPr>
          <w:rFonts w:cs="Arial"/>
          <w:color w:val="000000"/>
          <w:sz w:val="24"/>
          <w:szCs w:val="24"/>
        </w:rPr>
      </w:pPr>
    </w:p>
    <w:p w14:paraId="18A72DFE" w14:textId="77777777" w:rsidR="005073D6" w:rsidRDefault="005073D6" w:rsidP="002A0595">
      <w:pPr>
        <w:autoSpaceDE w:val="0"/>
        <w:autoSpaceDN w:val="0"/>
        <w:adjustRightInd w:val="0"/>
        <w:spacing w:after="0" w:line="240" w:lineRule="auto"/>
        <w:rPr>
          <w:rFonts w:cs="Arial"/>
          <w:color w:val="000000"/>
          <w:sz w:val="24"/>
          <w:szCs w:val="24"/>
          <w:u w:val="single"/>
        </w:rPr>
      </w:pPr>
    </w:p>
    <w:p w14:paraId="18A72DFF" w14:textId="77777777" w:rsidR="005B5B75" w:rsidRPr="005B5B75" w:rsidRDefault="00C26F5A" w:rsidP="002A0595">
      <w:pPr>
        <w:autoSpaceDE w:val="0"/>
        <w:autoSpaceDN w:val="0"/>
        <w:adjustRightInd w:val="0"/>
        <w:spacing w:after="0" w:line="240" w:lineRule="auto"/>
        <w:rPr>
          <w:rFonts w:cs="Arial"/>
          <w:color w:val="000000"/>
          <w:sz w:val="24"/>
          <w:szCs w:val="24"/>
          <w:u w:val="single"/>
        </w:rPr>
      </w:pPr>
      <w:r>
        <w:rPr>
          <w:rFonts w:cs="Arial"/>
          <w:color w:val="000000"/>
          <w:sz w:val="24"/>
          <w:szCs w:val="24"/>
          <w:u w:val="single"/>
        </w:rPr>
        <w:t>Local Position</w:t>
      </w:r>
    </w:p>
    <w:p w14:paraId="18A72E00" w14:textId="77777777" w:rsidR="005B231E" w:rsidRPr="005B231E" w:rsidRDefault="005B231E" w:rsidP="005B231E">
      <w:pPr>
        <w:autoSpaceDE w:val="0"/>
        <w:autoSpaceDN w:val="0"/>
        <w:adjustRightInd w:val="0"/>
        <w:spacing w:after="0" w:line="240" w:lineRule="auto"/>
        <w:rPr>
          <w:rFonts w:ascii="Arial" w:hAnsi="Arial" w:cs="Arial"/>
          <w:color w:val="000000"/>
        </w:rPr>
      </w:pPr>
    </w:p>
    <w:p w14:paraId="18A72E01" w14:textId="77777777" w:rsidR="003D5302" w:rsidRDefault="005B231E" w:rsidP="00C8387A">
      <w:pPr>
        <w:spacing w:before="120"/>
        <w:rPr>
          <w:sz w:val="24"/>
          <w:szCs w:val="24"/>
        </w:rPr>
      </w:pPr>
      <w:r>
        <w:rPr>
          <w:sz w:val="24"/>
          <w:szCs w:val="24"/>
        </w:rPr>
        <w:t>Ther</w:t>
      </w:r>
      <w:r w:rsidR="003D5302">
        <w:rPr>
          <w:sz w:val="24"/>
          <w:szCs w:val="24"/>
        </w:rPr>
        <w:t>e are currently a wide</w:t>
      </w:r>
      <w:r>
        <w:rPr>
          <w:sz w:val="24"/>
          <w:szCs w:val="24"/>
        </w:rPr>
        <w:t xml:space="preserve"> range of multi-agency operational meetings in Cheshire East at which a young person might be discussed. This can result in duplication and multiple plans all covering single elements of the child’s and</w:t>
      </w:r>
      <w:r w:rsidR="0006733E">
        <w:rPr>
          <w:sz w:val="24"/>
          <w:szCs w:val="24"/>
        </w:rPr>
        <w:t xml:space="preserve"> </w:t>
      </w:r>
      <w:r w:rsidR="005B5B75">
        <w:rPr>
          <w:sz w:val="24"/>
          <w:szCs w:val="24"/>
        </w:rPr>
        <w:t>family’</w:t>
      </w:r>
      <w:r>
        <w:rPr>
          <w:sz w:val="24"/>
          <w:szCs w:val="24"/>
        </w:rPr>
        <w:t xml:space="preserve">s needs </w:t>
      </w:r>
      <w:r w:rsidR="00F261E5">
        <w:rPr>
          <w:sz w:val="24"/>
          <w:szCs w:val="24"/>
        </w:rPr>
        <w:t>and agency response without</w:t>
      </w:r>
      <w:r>
        <w:rPr>
          <w:sz w:val="24"/>
          <w:szCs w:val="24"/>
        </w:rPr>
        <w:t xml:space="preserve"> addressing the </w:t>
      </w:r>
      <w:r w:rsidR="005B5B75">
        <w:rPr>
          <w:sz w:val="24"/>
          <w:szCs w:val="24"/>
        </w:rPr>
        <w:t xml:space="preserve">collective </w:t>
      </w:r>
      <w:r>
        <w:rPr>
          <w:sz w:val="24"/>
          <w:szCs w:val="24"/>
        </w:rPr>
        <w:t>contex</w:t>
      </w:r>
      <w:r w:rsidR="0006733E">
        <w:rPr>
          <w:sz w:val="24"/>
          <w:szCs w:val="24"/>
        </w:rPr>
        <w:t>t</w:t>
      </w:r>
      <w:r w:rsidR="000248B1">
        <w:rPr>
          <w:sz w:val="24"/>
          <w:szCs w:val="24"/>
        </w:rPr>
        <w:t>ual risks as they impact on the</w:t>
      </w:r>
      <w:r>
        <w:rPr>
          <w:sz w:val="24"/>
          <w:szCs w:val="24"/>
        </w:rPr>
        <w:t xml:space="preserve"> child.  </w:t>
      </w:r>
    </w:p>
    <w:p w14:paraId="18A72E02" w14:textId="547F5745" w:rsidR="005B231E" w:rsidRPr="001B6614" w:rsidRDefault="00861EAF" w:rsidP="00C8387A">
      <w:pPr>
        <w:spacing w:before="120"/>
        <w:rPr>
          <w:rFonts w:cs="Lao UI"/>
          <w:sz w:val="24"/>
          <w:szCs w:val="24"/>
        </w:rPr>
      </w:pPr>
      <w:r>
        <w:rPr>
          <w:sz w:val="24"/>
          <w:szCs w:val="24"/>
        </w:rPr>
        <w:t>The practi</w:t>
      </w:r>
      <w:r w:rsidR="00D842A4">
        <w:rPr>
          <w:sz w:val="24"/>
          <w:szCs w:val="24"/>
        </w:rPr>
        <w:t xml:space="preserve">ce framework </w:t>
      </w:r>
      <w:r w:rsidR="005B231E">
        <w:rPr>
          <w:sz w:val="24"/>
          <w:szCs w:val="24"/>
        </w:rPr>
        <w:t>in Ch</w:t>
      </w:r>
      <w:r w:rsidR="0006733E">
        <w:rPr>
          <w:sz w:val="24"/>
          <w:szCs w:val="24"/>
        </w:rPr>
        <w:t>e</w:t>
      </w:r>
      <w:r w:rsidR="00C8387A">
        <w:rPr>
          <w:sz w:val="24"/>
          <w:szCs w:val="24"/>
        </w:rPr>
        <w:t>shire East will be to convene</w:t>
      </w:r>
      <w:r w:rsidR="005B231E">
        <w:rPr>
          <w:sz w:val="24"/>
          <w:szCs w:val="24"/>
        </w:rPr>
        <w:t xml:space="preserve"> a single</w:t>
      </w:r>
      <w:r w:rsidR="00C8387A">
        <w:rPr>
          <w:sz w:val="24"/>
          <w:szCs w:val="24"/>
        </w:rPr>
        <w:t xml:space="preserve"> multi-agency</w:t>
      </w:r>
      <w:r w:rsidR="005B231E">
        <w:rPr>
          <w:sz w:val="24"/>
          <w:szCs w:val="24"/>
        </w:rPr>
        <w:t xml:space="preserve"> </w:t>
      </w:r>
      <w:r w:rsidR="005B231E" w:rsidRPr="005B231E">
        <w:rPr>
          <w:rFonts w:cs="Lao UI"/>
          <w:b/>
          <w:bCs/>
          <w:sz w:val="24"/>
          <w:szCs w:val="24"/>
        </w:rPr>
        <w:t>Contextual Safeguarding Operational Group</w:t>
      </w:r>
      <w:r w:rsidR="00C8387A">
        <w:rPr>
          <w:rFonts w:cs="Lao UI"/>
          <w:b/>
          <w:bCs/>
          <w:sz w:val="24"/>
          <w:szCs w:val="24"/>
        </w:rPr>
        <w:t xml:space="preserve"> </w:t>
      </w:r>
      <w:r w:rsidR="00C8387A">
        <w:rPr>
          <w:rFonts w:cs="Lao UI"/>
          <w:bCs/>
          <w:sz w:val="24"/>
          <w:szCs w:val="24"/>
        </w:rPr>
        <w:t>(CSOG</w:t>
      </w:r>
      <w:r w:rsidR="00C8387A" w:rsidRPr="00C8387A">
        <w:rPr>
          <w:rFonts w:cs="Lao UI"/>
          <w:bCs/>
          <w:sz w:val="24"/>
          <w:szCs w:val="24"/>
        </w:rPr>
        <w:t>)</w:t>
      </w:r>
      <w:r w:rsidR="005B231E" w:rsidRPr="005B231E">
        <w:rPr>
          <w:rFonts w:cs="Lao UI"/>
          <w:sz w:val="24"/>
          <w:szCs w:val="24"/>
        </w:rPr>
        <w:t xml:space="preserve">.  </w:t>
      </w:r>
      <w:r w:rsidR="0006733E">
        <w:rPr>
          <w:rFonts w:cs="Lao UI"/>
          <w:sz w:val="24"/>
          <w:szCs w:val="24"/>
        </w:rPr>
        <w:t xml:space="preserve">All children with a completed Child Exploitation screening or assessment tool will, in the first instance, be considered at the weekly multi-agency meeting at the integrated front door (ChECS). Those identified as being at medium or high risk will come under the remit of the </w:t>
      </w:r>
      <w:r w:rsidR="0006733E" w:rsidRPr="005B231E">
        <w:rPr>
          <w:rFonts w:cs="Lao UI"/>
          <w:sz w:val="24"/>
          <w:szCs w:val="24"/>
        </w:rPr>
        <w:t>Contextual Safeguarding Operational Group</w:t>
      </w:r>
      <w:r w:rsidR="0006733E">
        <w:rPr>
          <w:rFonts w:cs="Lao UI"/>
          <w:sz w:val="24"/>
          <w:szCs w:val="24"/>
        </w:rPr>
        <w:t xml:space="preserve">, as will all children </w:t>
      </w:r>
      <w:r w:rsidR="000248B1">
        <w:rPr>
          <w:rFonts w:cs="Lao UI"/>
          <w:sz w:val="24"/>
          <w:szCs w:val="24"/>
        </w:rPr>
        <w:t xml:space="preserve">currently </w:t>
      </w:r>
      <w:r w:rsidR="0006733E">
        <w:rPr>
          <w:rFonts w:cs="Lao UI"/>
          <w:sz w:val="24"/>
          <w:szCs w:val="24"/>
        </w:rPr>
        <w:t xml:space="preserve">open to Navigate and Complex Youths and all children with an </w:t>
      </w:r>
      <w:r w:rsidR="0006733E" w:rsidRPr="005B231E">
        <w:rPr>
          <w:rFonts w:cs="Lao UI"/>
          <w:sz w:val="24"/>
          <w:szCs w:val="24"/>
        </w:rPr>
        <w:t>Anti-Social Behaviour Contract (ABC)</w:t>
      </w:r>
      <w:r w:rsidR="0006733E">
        <w:rPr>
          <w:rFonts w:cs="Lao UI"/>
          <w:sz w:val="24"/>
          <w:szCs w:val="24"/>
        </w:rPr>
        <w:t>.</w:t>
      </w:r>
      <w:r w:rsidR="00C8387A">
        <w:rPr>
          <w:rFonts w:cs="Lao UI"/>
          <w:sz w:val="24"/>
          <w:szCs w:val="24"/>
        </w:rPr>
        <w:t xml:space="preserve"> </w:t>
      </w:r>
      <w:r w:rsidR="00C8387A" w:rsidRPr="005B231E">
        <w:rPr>
          <w:rFonts w:cs="Lao UI"/>
          <w:sz w:val="24"/>
          <w:szCs w:val="24"/>
        </w:rPr>
        <w:t xml:space="preserve">The meeting will consider the risk identified by the lead professional.  Partner agencies will support discussions with </w:t>
      </w:r>
      <w:r w:rsidR="00C8387A" w:rsidRPr="005B231E">
        <w:rPr>
          <w:rFonts w:cs="Lao UI"/>
          <w:b/>
          <w:bCs/>
          <w:sz w:val="24"/>
          <w:szCs w:val="24"/>
        </w:rPr>
        <w:t>intelligence/information</w:t>
      </w:r>
      <w:r w:rsidR="003D5302">
        <w:rPr>
          <w:rFonts w:cs="Lao UI"/>
          <w:sz w:val="24"/>
          <w:szCs w:val="24"/>
        </w:rPr>
        <w:t xml:space="preserve"> from their individual s</w:t>
      </w:r>
      <w:r w:rsidR="00C8387A" w:rsidRPr="005B231E">
        <w:rPr>
          <w:rFonts w:cs="Lao UI"/>
          <w:sz w:val="24"/>
          <w:szCs w:val="24"/>
        </w:rPr>
        <w:t>ervices</w:t>
      </w:r>
      <w:r w:rsidR="00C8387A">
        <w:rPr>
          <w:rFonts w:cs="Lao UI"/>
          <w:sz w:val="24"/>
          <w:szCs w:val="24"/>
        </w:rPr>
        <w:t>.</w:t>
      </w:r>
      <w:r w:rsidR="0006733E">
        <w:rPr>
          <w:rFonts w:cs="Lao UI"/>
          <w:sz w:val="24"/>
          <w:szCs w:val="24"/>
        </w:rPr>
        <w:t xml:space="preserve"> </w:t>
      </w:r>
      <w:r w:rsidR="003D5302">
        <w:rPr>
          <w:rFonts w:cs="Lao UI"/>
          <w:sz w:val="24"/>
          <w:szCs w:val="24"/>
        </w:rPr>
        <w:t xml:space="preserve"> </w:t>
      </w:r>
      <w:r w:rsidR="0006733E">
        <w:rPr>
          <w:rFonts w:cs="Lao UI"/>
          <w:sz w:val="24"/>
          <w:szCs w:val="24"/>
        </w:rPr>
        <w:t xml:space="preserve">The membership, terms of reference and recording process for this group are set out in the </w:t>
      </w:r>
      <w:r w:rsidR="00C8387A">
        <w:rPr>
          <w:rFonts w:cs="Lao UI"/>
          <w:sz w:val="24"/>
          <w:szCs w:val="24"/>
        </w:rPr>
        <w:t xml:space="preserve">protocol </w:t>
      </w:r>
      <w:r w:rsidR="0006733E">
        <w:rPr>
          <w:rFonts w:cs="Lao UI"/>
          <w:sz w:val="24"/>
          <w:szCs w:val="24"/>
        </w:rPr>
        <w:t>document</w:t>
      </w:r>
      <w:r w:rsidR="00C96DB2">
        <w:rPr>
          <w:rFonts w:cs="Lao UI"/>
          <w:sz w:val="24"/>
          <w:szCs w:val="24"/>
        </w:rPr>
        <w:t>.</w:t>
      </w:r>
      <w:r w:rsidR="0006733E">
        <w:rPr>
          <w:rFonts w:cs="Lao UI"/>
          <w:sz w:val="24"/>
          <w:szCs w:val="24"/>
        </w:rPr>
        <w:t xml:space="preserve"> </w:t>
      </w:r>
      <w:r w:rsidR="001B6614" w:rsidRPr="001B6614">
        <w:rPr>
          <w:rFonts w:cs="Lao UI"/>
          <w:sz w:val="24"/>
          <w:szCs w:val="24"/>
        </w:rPr>
        <w:t>T</w:t>
      </w:r>
      <w:r w:rsidR="001B6614">
        <w:rPr>
          <w:rFonts w:cs="Lao UI"/>
          <w:sz w:val="24"/>
          <w:szCs w:val="24"/>
        </w:rPr>
        <w:t>he Operational Group will work to identify where a Tier</w:t>
      </w:r>
      <w:r w:rsidR="00C8387A">
        <w:rPr>
          <w:rFonts w:cs="Lao UI"/>
          <w:sz w:val="24"/>
          <w:szCs w:val="24"/>
        </w:rPr>
        <w:t xml:space="preserve"> 1</w:t>
      </w:r>
      <w:r w:rsidR="001B6614">
        <w:rPr>
          <w:rFonts w:cs="Lao UI"/>
          <w:sz w:val="24"/>
          <w:szCs w:val="24"/>
        </w:rPr>
        <w:t xml:space="preserve"> response </w:t>
      </w:r>
      <w:r w:rsidR="00C8387A">
        <w:rPr>
          <w:rFonts w:cs="Lao UI"/>
          <w:sz w:val="24"/>
          <w:szCs w:val="24"/>
        </w:rPr>
        <w:t>(</w:t>
      </w:r>
      <w:r w:rsidR="00C8387A" w:rsidRPr="005B231E">
        <w:rPr>
          <w:rFonts w:cs="Lao UI"/>
          <w:sz w:val="24"/>
          <w:szCs w:val="24"/>
        </w:rPr>
        <w:t>Contextual Safeguarding Safety Planning Meeting</w:t>
      </w:r>
      <w:r w:rsidR="00C8387A">
        <w:rPr>
          <w:rFonts w:cs="Lao UI"/>
          <w:sz w:val="24"/>
          <w:szCs w:val="24"/>
        </w:rPr>
        <w:t>)</w:t>
      </w:r>
      <w:r w:rsidR="003D5302">
        <w:rPr>
          <w:rFonts w:cs="Lao UI"/>
          <w:sz w:val="24"/>
          <w:szCs w:val="24"/>
        </w:rPr>
        <w:t xml:space="preserve"> is needed for an individual child</w:t>
      </w:r>
      <w:r w:rsidR="00C8387A">
        <w:rPr>
          <w:rFonts w:cs="Lao UI"/>
          <w:sz w:val="24"/>
          <w:szCs w:val="24"/>
        </w:rPr>
        <w:t xml:space="preserve">, and collate intelligence and profiling </w:t>
      </w:r>
      <w:r w:rsidR="003D5302">
        <w:rPr>
          <w:rFonts w:cs="Lao UI"/>
          <w:sz w:val="24"/>
          <w:szCs w:val="24"/>
        </w:rPr>
        <w:t xml:space="preserve">and planning </w:t>
      </w:r>
      <w:r w:rsidR="00C8387A">
        <w:rPr>
          <w:rFonts w:cs="Lao UI"/>
          <w:sz w:val="24"/>
          <w:szCs w:val="24"/>
        </w:rPr>
        <w:t>for a wider Tier 2 response</w:t>
      </w:r>
      <w:r w:rsidR="001B6614">
        <w:rPr>
          <w:rFonts w:cs="Lao UI"/>
          <w:sz w:val="24"/>
          <w:szCs w:val="24"/>
        </w:rPr>
        <w:t>.</w:t>
      </w:r>
      <w:r w:rsidR="00C8387A">
        <w:rPr>
          <w:rFonts w:cs="Lao UI"/>
          <w:sz w:val="24"/>
          <w:szCs w:val="24"/>
        </w:rPr>
        <w:t xml:space="preserve"> </w:t>
      </w:r>
      <w:r w:rsidR="003D5302">
        <w:rPr>
          <w:rFonts w:cs="Lao UI"/>
          <w:sz w:val="24"/>
          <w:szCs w:val="24"/>
        </w:rPr>
        <w:t>If a</w:t>
      </w:r>
      <w:r w:rsidR="00C8387A" w:rsidRPr="005B231E">
        <w:rPr>
          <w:rFonts w:cs="Lao UI"/>
          <w:sz w:val="24"/>
          <w:szCs w:val="24"/>
        </w:rPr>
        <w:t xml:space="preserve"> Safety Planning meeting is not required, </w:t>
      </w:r>
      <w:r w:rsidR="003D5302">
        <w:rPr>
          <w:rFonts w:cs="Lao UI"/>
          <w:sz w:val="24"/>
          <w:szCs w:val="24"/>
        </w:rPr>
        <w:t>but the child is still assessed to be</w:t>
      </w:r>
      <w:r w:rsidR="00C8387A" w:rsidRPr="005B231E">
        <w:rPr>
          <w:rFonts w:cs="Lao UI"/>
          <w:sz w:val="24"/>
          <w:szCs w:val="24"/>
        </w:rPr>
        <w:t xml:space="preserve"> at </w:t>
      </w:r>
      <w:r w:rsidR="003D5302">
        <w:rPr>
          <w:rFonts w:cs="Lao UI"/>
          <w:sz w:val="24"/>
          <w:szCs w:val="24"/>
        </w:rPr>
        <w:t>risk of exploitation they will</w:t>
      </w:r>
      <w:r w:rsidR="00C8387A">
        <w:rPr>
          <w:rFonts w:cs="Lao UI"/>
          <w:sz w:val="24"/>
          <w:szCs w:val="24"/>
        </w:rPr>
        <w:t xml:space="preserve"> conti</w:t>
      </w:r>
      <w:r w:rsidR="003D5302">
        <w:rPr>
          <w:rFonts w:cs="Lao UI"/>
          <w:sz w:val="24"/>
          <w:szCs w:val="24"/>
        </w:rPr>
        <w:t>nue to be reviewed via the</w:t>
      </w:r>
      <w:r w:rsidR="00C8387A">
        <w:rPr>
          <w:rFonts w:cs="Lao UI"/>
          <w:sz w:val="24"/>
          <w:szCs w:val="24"/>
        </w:rPr>
        <w:t xml:space="preserve"> CSOG</w:t>
      </w:r>
      <w:r w:rsidR="00C8387A" w:rsidRPr="005B231E">
        <w:rPr>
          <w:rFonts w:cs="Lao UI"/>
          <w:sz w:val="24"/>
          <w:szCs w:val="24"/>
        </w:rPr>
        <w:t>.</w:t>
      </w:r>
    </w:p>
    <w:p w14:paraId="18A72E03" w14:textId="77777777" w:rsidR="003D5302" w:rsidRPr="003D5302" w:rsidRDefault="0006733E" w:rsidP="0006733E">
      <w:pPr>
        <w:tabs>
          <w:tab w:val="left" w:pos="5460"/>
        </w:tabs>
        <w:rPr>
          <w:sz w:val="24"/>
          <w:szCs w:val="24"/>
        </w:rPr>
      </w:pPr>
      <w:r>
        <w:rPr>
          <w:rFonts w:cs="Lao UI"/>
          <w:sz w:val="24"/>
          <w:szCs w:val="24"/>
        </w:rPr>
        <w:t xml:space="preserve">The process is set out in the flow-chart in </w:t>
      </w:r>
      <w:r w:rsidR="00A959F2" w:rsidRPr="00791968">
        <w:rPr>
          <w:rFonts w:cs="Lao UI"/>
          <w:sz w:val="24"/>
          <w:szCs w:val="24"/>
        </w:rPr>
        <w:t>(appendix v</w:t>
      </w:r>
      <w:r w:rsidRPr="00791968">
        <w:rPr>
          <w:rFonts w:cs="Lao UI"/>
          <w:sz w:val="24"/>
          <w:szCs w:val="24"/>
        </w:rPr>
        <w:t>i</w:t>
      </w:r>
      <w:r w:rsidR="00A959F2" w:rsidRPr="00791968">
        <w:rPr>
          <w:rFonts w:cs="Lao UI"/>
          <w:sz w:val="24"/>
          <w:szCs w:val="24"/>
        </w:rPr>
        <w:t>i)</w:t>
      </w:r>
      <w:r w:rsidR="000248B1" w:rsidRPr="00791968">
        <w:rPr>
          <w:sz w:val="24"/>
          <w:szCs w:val="24"/>
        </w:rPr>
        <w:t xml:space="preserve"> </w:t>
      </w:r>
    </w:p>
    <w:p w14:paraId="18A72E04" w14:textId="77777777" w:rsidR="00740F4E" w:rsidRDefault="00722719" w:rsidP="00CF3B27">
      <w:pPr>
        <w:tabs>
          <w:tab w:val="left" w:pos="5460"/>
        </w:tabs>
        <w:rPr>
          <w:b/>
          <w:sz w:val="24"/>
          <w:szCs w:val="24"/>
        </w:rPr>
      </w:pPr>
      <w:r>
        <w:rPr>
          <w:b/>
          <w:sz w:val="24"/>
          <w:szCs w:val="24"/>
        </w:rPr>
        <w:lastRenderedPageBreak/>
        <w:t xml:space="preserve">Those </w:t>
      </w:r>
      <w:r w:rsidR="001B6614">
        <w:rPr>
          <w:b/>
          <w:sz w:val="24"/>
          <w:szCs w:val="24"/>
        </w:rPr>
        <w:t xml:space="preserve">children </w:t>
      </w:r>
      <w:r>
        <w:rPr>
          <w:b/>
          <w:sz w:val="24"/>
          <w:szCs w:val="24"/>
        </w:rPr>
        <w:t>most at risk</w:t>
      </w:r>
      <w:r w:rsidR="005B5B75">
        <w:rPr>
          <w:b/>
          <w:sz w:val="24"/>
          <w:szCs w:val="24"/>
        </w:rPr>
        <w:t xml:space="preserve"> (Tier 1)</w:t>
      </w:r>
    </w:p>
    <w:p w14:paraId="18A72E05" w14:textId="77777777" w:rsidR="001934C8" w:rsidRDefault="001B6614" w:rsidP="00CF3B27">
      <w:pPr>
        <w:tabs>
          <w:tab w:val="left" w:pos="5460"/>
        </w:tabs>
        <w:rPr>
          <w:sz w:val="24"/>
          <w:szCs w:val="24"/>
        </w:rPr>
      </w:pPr>
      <w:r>
        <w:rPr>
          <w:sz w:val="24"/>
          <w:szCs w:val="24"/>
        </w:rPr>
        <w:t>For individual children at risk of exploitation</w:t>
      </w:r>
      <w:r w:rsidR="00331D7E">
        <w:rPr>
          <w:sz w:val="24"/>
          <w:szCs w:val="24"/>
        </w:rPr>
        <w:t>,</w:t>
      </w:r>
      <w:r>
        <w:rPr>
          <w:sz w:val="24"/>
          <w:szCs w:val="24"/>
        </w:rPr>
        <w:t xml:space="preserve"> and their families the approach will be to ensure that multi-agency Safety Planning Meetings meet the following requirements:</w:t>
      </w:r>
    </w:p>
    <w:p w14:paraId="18A72E06" w14:textId="77777777" w:rsidR="005D6753" w:rsidRDefault="005D6753" w:rsidP="001B6614">
      <w:pPr>
        <w:pStyle w:val="ListParagraph"/>
        <w:numPr>
          <w:ilvl w:val="0"/>
          <w:numId w:val="34"/>
        </w:numPr>
        <w:tabs>
          <w:tab w:val="left" w:pos="5460"/>
        </w:tabs>
        <w:rPr>
          <w:sz w:val="24"/>
          <w:szCs w:val="24"/>
        </w:rPr>
      </w:pPr>
      <w:r>
        <w:rPr>
          <w:sz w:val="24"/>
          <w:szCs w:val="24"/>
        </w:rPr>
        <w:t>The starting position will be an understanding of the child as being exploited and likely to be experiencing trauma</w:t>
      </w:r>
    </w:p>
    <w:p w14:paraId="18A72E07" w14:textId="77777777" w:rsidR="001B6614" w:rsidRPr="00791968" w:rsidRDefault="001B6614" w:rsidP="001B6614">
      <w:pPr>
        <w:pStyle w:val="ListParagraph"/>
        <w:numPr>
          <w:ilvl w:val="0"/>
          <w:numId w:val="34"/>
        </w:numPr>
        <w:tabs>
          <w:tab w:val="left" w:pos="5460"/>
        </w:tabs>
        <w:rPr>
          <w:sz w:val="24"/>
          <w:szCs w:val="24"/>
        </w:rPr>
      </w:pPr>
      <w:r>
        <w:rPr>
          <w:sz w:val="24"/>
          <w:szCs w:val="24"/>
        </w:rPr>
        <w:t xml:space="preserve">These will be the multi-agency meeting where all elements of the child’s influence, risk and needs </w:t>
      </w:r>
      <w:r w:rsidR="003D5302">
        <w:rPr>
          <w:sz w:val="24"/>
          <w:szCs w:val="24"/>
        </w:rPr>
        <w:t xml:space="preserve">within their context </w:t>
      </w:r>
      <w:r>
        <w:rPr>
          <w:sz w:val="24"/>
          <w:szCs w:val="24"/>
        </w:rPr>
        <w:t>are unders</w:t>
      </w:r>
      <w:r w:rsidR="005D6753">
        <w:rPr>
          <w:sz w:val="24"/>
          <w:szCs w:val="24"/>
        </w:rPr>
        <w:t xml:space="preserve">tood </w:t>
      </w:r>
      <w:r>
        <w:rPr>
          <w:sz w:val="24"/>
          <w:szCs w:val="24"/>
        </w:rPr>
        <w:t>and captured in a single plan (</w:t>
      </w:r>
      <w:r w:rsidRPr="00791968">
        <w:rPr>
          <w:sz w:val="24"/>
          <w:szCs w:val="24"/>
        </w:rPr>
        <w:t xml:space="preserve">refer to appendix </w:t>
      </w:r>
      <w:r w:rsidR="004A530B" w:rsidRPr="00791968">
        <w:rPr>
          <w:sz w:val="24"/>
          <w:szCs w:val="24"/>
        </w:rPr>
        <w:t>iv)</w:t>
      </w:r>
    </w:p>
    <w:p w14:paraId="18A72E08" w14:textId="77777777" w:rsidR="001B6614" w:rsidRDefault="004A530B" w:rsidP="001B6614">
      <w:pPr>
        <w:pStyle w:val="ListParagraph"/>
        <w:numPr>
          <w:ilvl w:val="0"/>
          <w:numId w:val="34"/>
        </w:numPr>
        <w:tabs>
          <w:tab w:val="left" w:pos="5460"/>
        </w:tabs>
        <w:rPr>
          <w:sz w:val="24"/>
          <w:szCs w:val="24"/>
        </w:rPr>
      </w:pPr>
      <w:r>
        <w:rPr>
          <w:sz w:val="24"/>
          <w:szCs w:val="24"/>
        </w:rPr>
        <w:t xml:space="preserve">They will include the child and their carer as partners in their </w:t>
      </w:r>
      <w:r w:rsidR="005B5B75">
        <w:rPr>
          <w:sz w:val="24"/>
          <w:szCs w:val="24"/>
        </w:rPr>
        <w:t xml:space="preserve">assessment and </w:t>
      </w:r>
      <w:r>
        <w:rPr>
          <w:sz w:val="24"/>
          <w:szCs w:val="24"/>
        </w:rPr>
        <w:t>plan</w:t>
      </w:r>
    </w:p>
    <w:p w14:paraId="18A72E09" w14:textId="77777777" w:rsidR="004A530B" w:rsidRDefault="004A530B" w:rsidP="001B6614">
      <w:pPr>
        <w:pStyle w:val="ListParagraph"/>
        <w:numPr>
          <w:ilvl w:val="0"/>
          <w:numId w:val="34"/>
        </w:numPr>
        <w:tabs>
          <w:tab w:val="left" w:pos="5460"/>
        </w:tabs>
        <w:rPr>
          <w:sz w:val="24"/>
          <w:szCs w:val="24"/>
        </w:rPr>
      </w:pPr>
      <w:r>
        <w:rPr>
          <w:sz w:val="24"/>
          <w:szCs w:val="24"/>
        </w:rPr>
        <w:t>The ro</w:t>
      </w:r>
      <w:r w:rsidR="003E44C8">
        <w:rPr>
          <w:sz w:val="24"/>
          <w:szCs w:val="24"/>
        </w:rPr>
        <w:t>le of the peer group, educational</w:t>
      </w:r>
      <w:r>
        <w:rPr>
          <w:sz w:val="24"/>
          <w:szCs w:val="24"/>
        </w:rPr>
        <w:t xml:space="preserve"> setting, social network and community will be reflected in the </w:t>
      </w:r>
      <w:r w:rsidR="0070096B">
        <w:rPr>
          <w:sz w:val="24"/>
          <w:szCs w:val="24"/>
        </w:rPr>
        <w:t xml:space="preserve">plan </w:t>
      </w:r>
      <w:r>
        <w:rPr>
          <w:sz w:val="24"/>
          <w:szCs w:val="24"/>
        </w:rPr>
        <w:t>to keep the child safe</w:t>
      </w:r>
      <w:r w:rsidR="003E44C8">
        <w:rPr>
          <w:sz w:val="24"/>
          <w:szCs w:val="24"/>
        </w:rPr>
        <w:t xml:space="preserve"> and will therefore require additional  partners to those normally involved with a family where a child is at risk</w:t>
      </w:r>
    </w:p>
    <w:p w14:paraId="18A72E0A" w14:textId="77777777" w:rsidR="004A530B" w:rsidRDefault="005D6753" w:rsidP="001B6614">
      <w:pPr>
        <w:pStyle w:val="ListParagraph"/>
        <w:numPr>
          <w:ilvl w:val="0"/>
          <w:numId w:val="34"/>
        </w:numPr>
        <w:tabs>
          <w:tab w:val="left" w:pos="5460"/>
        </w:tabs>
        <w:rPr>
          <w:sz w:val="24"/>
          <w:szCs w:val="24"/>
        </w:rPr>
      </w:pPr>
      <w:r>
        <w:rPr>
          <w:sz w:val="24"/>
          <w:szCs w:val="24"/>
        </w:rPr>
        <w:t>The group will respond rapidly to changing/ escalating risk to review the plan</w:t>
      </w:r>
    </w:p>
    <w:p w14:paraId="18A72E0B" w14:textId="77777777" w:rsidR="005D6753" w:rsidRDefault="005D6753" w:rsidP="001B6614">
      <w:pPr>
        <w:pStyle w:val="ListParagraph"/>
        <w:numPr>
          <w:ilvl w:val="0"/>
          <w:numId w:val="34"/>
        </w:numPr>
        <w:tabs>
          <w:tab w:val="left" w:pos="5460"/>
        </w:tabs>
        <w:rPr>
          <w:sz w:val="24"/>
          <w:szCs w:val="24"/>
        </w:rPr>
      </w:pPr>
      <w:r>
        <w:rPr>
          <w:sz w:val="24"/>
          <w:szCs w:val="24"/>
        </w:rPr>
        <w:t>The meeting will consider the needs of the carers for support</w:t>
      </w:r>
      <w:r w:rsidR="003D5302">
        <w:rPr>
          <w:sz w:val="24"/>
          <w:szCs w:val="24"/>
        </w:rPr>
        <w:t>,</w:t>
      </w:r>
      <w:r>
        <w:rPr>
          <w:sz w:val="24"/>
          <w:szCs w:val="24"/>
        </w:rPr>
        <w:t xml:space="preserve"> and plan this with them</w:t>
      </w:r>
    </w:p>
    <w:p w14:paraId="18A72E0C" w14:textId="77777777" w:rsidR="005D6753" w:rsidRPr="00791968" w:rsidRDefault="005D6753" w:rsidP="001B6614">
      <w:pPr>
        <w:pStyle w:val="ListParagraph"/>
        <w:numPr>
          <w:ilvl w:val="0"/>
          <w:numId w:val="34"/>
        </w:numPr>
        <w:tabs>
          <w:tab w:val="left" w:pos="5460"/>
        </w:tabs>
        <w:rPr>
          <w:sz w:val="24"/>
          <w:szCs w:val="24"/>
        </w:rPr>
      </w:pPr>
      <w:r>
        <w:rPr>
          <w:sz w:val="24"/>
          <w:szCs w:val="24"/>
        </w:rPr>
        <w:t xml:space="preserve">The meeting </w:t>
      </w:r>
      <w:r w:rsidR="0003557B">
        <w:rPr>
          <w:sz w:val="24"/>
          <w:szCs w:val="24"/>
        </w:rPr>
        <w:t xml:space="preserve">will </w:t>
      </w:r>
      <w:r>
        <w:rPr>
          <w:sz w:val="24"/>
          <w:szCs w:val="24"/>
        </w:rPr>
        <w:t xml:space="preserve">work on the principle of keeping the child and their family safe within their community </w:t>
      </w:r>
      <w:r w:rsidR="0003557B">
        <w:rPr>
          <w:sz w:val="24"/>
          <w:szCs w:val="24"/>
        </w:rPr>
        <w:t>and be informed by the risk map (</w:t>
      </w:r>
      <w:r w:rsidR="0003557B" w:rsidRPr="00791968">
        <w:rPr>
          <w:sz w:val="24"/>
          <w:szCs w:val="24"/>
        </w:rPr>
        <w:t>refer to appendix</w:t>
      </w:r>
      <w:r w:rsidR="00A959F2" w:rsidRPr="00791968">
        <w:rPr>
          <w:sz w:val="24"/>
          <w:szCs w:val="24"/>
        </w:rPr>
        <w:t xml:space="preserve"> vi</w:t>
      </w:r>
      <w:r w:rsidR="0003557B" w:rsidRPr="00791968">
        <w:rPr>
          <w:sz w:val="24"/>
          <w:szCs w:val="24"/>
        </w:rPr>
        <w:t xml:space="preserve">) </w:t>
      </w:r>
    </w:p>
    <w:p w14:paraId="18A72E0D" w14:textId="77777777" w:rsidR="00BE27DF" w:rsidRPr="00BE27DF" w:rsidRDefault="00C8387A" w:rsidP="00BE27DF">
      <w:pPr>
        <w:pStyle w:val="ListParagraph"/>
        <w:numPr>
          <w:ilvl w:val="0"/>
          <w:numId w:val="34"/>
        </w:numPr>
        <w:tabs>
          <w:tab w:val="left" w:pos="5460"/>
        </w:tabs>
        <w:rPr>
          <w:b/>
          <w:sz w:val="24"/>
          <w:szCs w:val="24"/>
        </w:rPr>
      </w:pPr>
      <w:r>
        <w:rPr>
          <w:rFonts w:cs="Lao UI"/>
          <w:sz w:val="24"/>
          <w:szCs w:val="24"/>
        </w:rPr>
        <w:t xml:space="preserve">The safety plan for the child and family will be shared with the </w:t>
      </w:r>
      <w:r w:rsidR="00BC69BB">
        <w:rPr>
          <w:rFonts w:cs="Lao UI"/>
          <w:sz w:val="24"/>
          <w:szCs w:val="24"/>
        </w:rPr>
        <w:t>Operational G</w:t>
      </w:r>
      <w:r w:rsidR="00BE27DF">
        <w:rPr>
          <w:rFonts w:cs="Lao UI"/>
          <w:sz w:val="24"/>
          <w:szCs w:val="24"/>
        </w:rPr>
        <w:t>roup to inform their Tier 2 intelligence</w:t>
      </w:r>
      <w:r w:rsidR="00BC69BB">
        <w:rPr>
          <w:rFonts w:cs="Lao UI"/>
          <w:sz w:val="24"/>
          <w:szCs w:val="24"/>
        </w:rPr>
        <w:t xml:space="preserve"> and planning.</w:t>
      </w:r>
    </w:p>
    <w:p w14:paraId="18A72E0E" w14:textId="75DDFF14" w:rsidR="002C41A4" w:rsidRPr="005073D6" w:rsidRDefault="0070096B" w:rsidP="0070096B">
      <w:pPr>
        <w:tabs>
          <w:tab w:val="left" w:pos="5460"/>
        </w:tabs>
        <w:rPr>
          <w:b/>
          <w:sz w:val="24"/>
          <w:szCs w:val="24"/>
        </w:rPr>
      </w:pPr>
      <w:r>
        <w:rPr>
          <w:sz w:val="24"/>
          <w:szCs w:val="24"/>
        </w:rPr>
        <w:t>The operational framework is set out in the multi-agency contextual safeguarding procedure</w:t>
      </w:r>
      <w:r w:rsidR="006A3E78" w:rsidRPr="005073D6">
        <w:rPr>
          <w:b/>
          <w:sz w:val="24"/>
          <w:szCs w:val="24"/>
        </w:rPr>
        <w:t>,</w:t>
      </w:r>
      <w:r w:rsidR="006A3E78">
        <w:rPr>
          <w:b/>
          <w:sz w:val="24"/>
          <w:szCs w:val="24"/>
        </w:rPr>
        <w:t xml:space="preserve"> </w:t>
      </w:r>
      <w:r w:rsidR="006A3E78">
        <w:rPr>
          <w:sz w:val="24"/>
          <w:szCs w:val="24"/>
        </w:rPr>
        <w:t xml:space="preserve">and </w:t>
      </w:r>
      <w:r w:rsidR="008C64F4">
        <w:rPr>
          <w:sz w:val="24"/>
          <w:szCs w:val="24"/>
        </w:rPr>
        <w:t xml:space="preserve">is </w:t>
      </w:r>
      <w:r w:rsidR="006A3E78">
        <w:rPr>
          <w:sz w:val="24"/>
          <w:szCs w:val="24"/>
        </w:rPr>
        <w:t>underpinned by Cheshire East</w:t>
      </w:r>
      <w:r>
        <w:rPr>
          <w:sz w:val="24"/>
          <w:szCs w:val="24"/>
        </w:rPr>
        <w:t xml:space="preserve"> transition</w:t>
      </w:r>
      <w:r w:rsidR="006A3E78">
        <w:rPr>
          <w:sz w:val="24"/>
          <w:szCs w:val="24"/>
        </w:rPr>
        <w:t>al safeguarding</w:t>
      </w:r>
      <w:r>
        <w:rPr>
          <w:sz w:val="24"/>
          <w:szCs w:val="24"/>
        </w:rPr>
        <w:t xml:space="preserve"> </w:t>
      </w:r>
      <w:r w:rsidR="006A3E78">
        <w:rPr>
          <w:sz w:val="24"/>
          <w:szCs w:val="24"/>
        </w:rPr>
        <w:t>policy</w:t>
      </w:r>
      <w:r w:rsidR="008C64F4">
        <w:rPr>
          <w:sz w:val="24"/>
          <w:szCs w:val="24"/>
        </w:rPr>
        <w:t>.</w:t>
      </w:r>
      <w:r w:rsidR="00EE3071" w:rsidRPr="005073D6">
        <w:rPr>
          <w:b/>
          <w:sz w:val="24"/>
          <w:szCs w:val="24"/>
        </w:rPr>
        <w:tab/>
      </w:r>
    </w:p>
    <w:p w14:paraId="18A72E0F" w14:textId="77777777" w:rsidR="002C41A4" w:rsidRPr="000248B1" w:rsidRDefault="002C41A4" w:rsidP="000248B1">
      <w:pPr>
        <w:pStyle w:val="ListParagraph"/>
        <w:numPr>
          <w:ilvl w:val="0"/>
          <w:numId w:val="35"/>
        </w:numPr>
        <w:rPr>
          <w:b/>
          <w:sz w:val="24"/>
          <w:szCs w:val="24"/>
        </w:rPr>
      </w:pPr>
      <w:r w:rsidRPr="000248B1">
        <w:rPr>
          <w:b/>
          <w:sz w:val="24"/>
          <w:szCs w:val="24"/>
        </w:rPr>
        <w:t>What practitioners tell us</w:t>
      </w:r>
    </w:p>
    <w:p w14:paraId="18A72E10" w14:textId="77777777" w:rsidR="002600FF" w:rsidRDefault="00A72445" w:rsidP="002600FF">
      <w:pPr>
        <w:rPr>
          <w:sz w:val="24"/>
          <w:szCs w:val="24"/>
        </w:rPr>
      </w:pPr>
      <w:r>
        <w:rPr>
          <w:sz w:val="24"/>
          <w:szCs w:val="24"/>
        </w:rPr>
        <w:t>The role of strategic leads acro</w:t>
      </w:r>
      <w:r w:rsidR="007B2D51">
        <w:rPr>
          <w:sz w:val="24"/>
          <w:szCs w:val="24"/>
        </w:rPr>
        <w:t>ss the Partnership</w:t>
      </w:r>
      <w:r w:rsidR="003B77A5">
        <w:rPr>
          <w:sz w:val="24"/>
          <w:szCs w:val="24"/>
        </w:rPr>
        <w:t xml:space="preserve"> is to ensure that</w:t>
      </w:r>
      <w:r>
        <w:rPr>
          <w:sz w:val="24"/>
          <w:szCs w:val="24"/>
        </w:rPr>
        <w:t xml:space="preserve"> practice is informed, robust and effective</w:t>
      </w:r>
      <w:r w:rsidR="00BA512C">
        <w:rPr>
          <w:sz w:val="24"/>
          <w:szCs w:val="24"/>
        </w:rPr>
        <w:t>. In order to achieve this, it is critical to listen to the voices and experiences of children, young people and their families, but also our practitioners and managers. In developing this stra</w:t>
      </w:r>
      <w:r w:rsidR="002600FF">
        <w:rPr>
          <w:sz w:val="24"/>
          <w:szCs w:val="24"/>
        </w:rPr>
        <w:t>tegy, this is what they told us they need:</w:t>
      </w:r>
    </w:p>
    <w:p w14:paraId="18A72E11" w14:textId="77777777" w:rsidR="002600FF" w:rsidRDefault="002600FF" w:rsidP="002600FF">
      <w:pPr>
        <w:pStyle w:val="ListParagraph"/>
        <w:numPr>
          <w:ilvl w:val="0"/>
          <w:numId w:val="18"/>
        </w:numPr>
        <w:rPr>
          <w:sz w:val="24"/>
          <w:szCs w:val="24"/>
        </w:rPr>
      </w:pPr>
      <w:r w:rsidRPr="002600FF">
        <w:rPr>
          <w:sz w:val="24"/>
          <w:szCs w:val="24"/>
        </w:rPr>
        <w:t>All agencies</w:t>
      </w:r>
      <w:r>
        <w:rPr>
          <w:sz w:val="24"/>
          <w:szCs w:val="24"/>
        </w:rPr>
        <w:t xml:space="preserve"> to</w:t>
      </w:r>
      <w:r w:rsidRPr="002600FF">
        <w:rPr>
          <w:sz w:val="24"/>
          <w:szCs w:val="24"/>
        </w:rPr>
        <w:t xml:space="preserve"> view children in the same way so we start from a place where they can be understood as victims of exploitation for which they </w:t>
      </w:r>
      <w:r>
        <w:rPr>
          <w:sz w:val="24"/>
          <w:szCs w:val="24"/>
        </w:rPr>
        <w:t xml:space="preserve">and their parents/carers </w:t>
      </w:r>
      <w:r w:rsidRPr="002600FF">
        <w:rPr>
          <w:sz w:val="24"/>
          <w:szCs w:val="24"/>
        </w:rPr>
        <w:t>are not responsible</w:t>
      </w:r>
    </w:p>
    <w:p w14:paraId="18A72E12" w14:textId="77777777" w:rsidR="002600FF" w:rsidRPr="002600FF" w:rsidRDefault="002600FF" w:rsidP="002600FF">
      <w:pPr>
        <w:pStyle w:val="ListParagraph"/>
        <w:numPr>
          <w:ilvl w:val="0"/>
          <w:numId w:val="18"/>
        </w:numPr>
        <w:rPr>
          <w:sz w:val="24"/>
          <w:szCs w:val="24"/>
        </w:rPr>
      </w:pPr>
      <w:r w:rsidRPr="002600FF">
        <w:rPr>
          <w:sz w:val="24"/>
          <w:szCs w:val="24"/>
        </w:rPr>
        <w:t>Clear pathways to share concerns through a single route to a single meeting</w:t>
      </w:r>
      <w:r>
        <w:rPr>
          <w:sz w:val="24"/>
          <w:szCs w:val="24"/>
        </w:rPr>
        <w:t xml:space="preserve"> and joined up intelligence sharing </w:t>
      </w:r>
    </w:p>
    <w:p w14:paraId="18A72E13" w14:textId="77777777" w:rsidR="002600FF" w:rsidRDefault="002600FF" w:rsidP="002600FF">
      <w:pPr>
        <w:pStyle w:val="ListParagraph"/>
        <w:numPr>
          <w:ilvl w:val="0"/>
          <w:numId w:val="18"/>
        </w:numPr>
        <w:rPr>
          <w:sz w:val="24"/>
          <w:szCs w:val="24"/>
        </w:rPr>
      </w:pPr>
      <w:r>
        <w:rPr>
          <w:sz w:val="24"/>
          <w:szCs w:val="24"/>
        </w:rPr>
        <w:t>Confidence in what good safety planning looks like for managing the risks</w:t>
      </w:r>
      <w:r w:rsidR="00F40A60">
        <w:rPr>
          <w:sz w:val="24"/>
          <w:szCs w:val="24"/>
        </w:rPr>
        <w:t xml:space="preserve"> and holding the risk</w:t>
      </w:r>
    </w:p>
    <w:p w14:paraId="18A72E14" w14:textId="77777777" w:rsidR="002600FF" w:rsidRDefault="002600FF" w:rsidP="002600FF">
      <w:pPr>
        <w:pStyle w:val="ListParagraph"/>
        <w:numPr>
          <w:ilvl w:val="0"/>
          <w:numId w:val="18"/>
        </w:numPr>
        <w:rPr>
          <w:sz w:val="24"/>
          <w:szCs w:val="24"/>
        </w:rPr>
      </w:pPr>
      <w:r>
        <w:rPr>
          <w:sz w:val="24"/>
          <w:szCs w:val="24"/>
        </w:rPr>
        <w:t xml:space="preserve">Tools that help shape work with children who do not consider themselves to be exploited or in need of help and see no alternative to their life that will bring them rewards </w:t>
      </w:r>
    </w:p>
    <w:p w14:paraId="18A72E15" w14:textId="77777777" w:rsidR="00BC69BB" w:rsidRDefault="00BC69BB" w:rsidP="002600FF">
      <w:pPr>
        <w:pStyle w:val="ListParagraph"/>
        <w:numPr>
          <w:ilvl w:val="0"/>
          <w:numId w:val="18"/>
        </w:numPr>
        <w:rPr>
          <w:sz w:val="24"/>
          <w:szCs w:val="24"/>
        </w:rPr>
      </w:pPr>
      <w:r>
        <w:rPr>
          <w:sz w:val="24"/>
          <w:szCs w:val="24"/>
        </w:rPr>
        <w:t>Creating the spaces where they can feel safe that include schools</w:t>
      </w:r>
    </w:p>
    <w:p w14:paraId="18A72E16" w14:textId="77777777" w:rsidR="002600FF" w:rsidRDefault="002600FF" w:rsidP="002600FF">
      <w:pPr>
        <w:pStyle w:val="ListParagraph"/>
        <w:numPr>
          <w:ilvl w:val="0"/>
          <w:numId w:val="18"/>
        </w:numPr>
        <w:rPr>
          <w:sz w:val="24"/>
          <w:szCs w:val="24"/>
        </w:rPr>
      </w:pPr>
      <w:r>
        <w:rPr>
          <w:sz w:val="24"/>
          <w:szCs w:val="24"/>
        </w:rPr>
        <w:t>Understanding what disruption tactics can be used in planning interventions.</w:t>
      </w:r>
    </w:p>
    <w:p w14:paraId="18A72E17" w14:textId="77777777" w:rsidR="002600FF" w:rsidRDefault="002600FF" w:rsidP="002600FF">
      <w:pPr>
        <w:pStyle w:val="ListParagraph"/>
        <w:numPr>
          <w:ilvl w:val="0"/>
          <w:numId w:val="18"/>
        </w:numPr>
        <w:rPr>
          <w:sz w:val="24"/>
          <w:szCs w:val="24"/>
        </w:rPr>
      </w:pPr>
      <w:r>
        <w:rPr>
          <w:sz w:val="24"/>
          <w:szCs w:val="24"/>
        </w:rPr>
        <w:t>Shared plans that tackle all elements of the risk, including to siblings and shared ownership of this</w:t>
      </w:r>
    </w:p>
    <w:p w14:paraId="18A72E18" w14:textId="77777777" w:rsidR="002600FF" w:rsidRDefault="002600FF" w:rsidP="002600FF">
      <w:pPr>
        <w:pStyle w:val="ListParagraph"/>
        <w:numPr>
          <w:ilvl w:val="0"/>
          <w:numId w:val="18"/>
        </w:numPr>
        <w:rPr>
          <w:sz w:val="24"/>
          <w:szCs w:val="24"/>
        </w:rPr>
      </w:pPr>
      <w:r>
        <w:rPr>
          <w:sz w:val="24"/>
          <w:szCs w:val="24"/>
        </w:rPr>
        <w:lastRenderedPageBreak/>
        <w:t>Knowing where practitioners can go for advice and being kept updated with knowledge, skills and tools to support best practice</w:t>
      </w:r>
    </w:p>
    <w:p w14:paraId="18A72E19" w14:textId="77777777" w:rsidR="002600FF" w:rsidRDefault="002600FF" w:rsidP="002600FF">
      <w:pPr>
        <w:pStyle w:val="ListParagraph"/>
        <w:numPr>
          <w:ilvl w:val="0"/>
          <w:numId w:val="18"/>
        </w:numPr>
        <w:rPr>
          <w:sz w:val="24"/>
          <w:szCs w:val="24"/>
        </w:rPr>
      </w:pPr>
      <w:r>
        <w:rPr>
          <w:sz w:val="24"/>
          <w:szCs w:val="24"/>
        </w:rPr>
        <w:t>Understanding effective use of the National Referral Mechanism (NRM)</w:t>
      </w:r>
    </w:p>
    <w:p w14:paraId="18A72E1A" w14:textId="77777777" w:rsidR="002600FF" w:rsidRDefault="002600FF" w:rsidP="002C41A4">
      <w:pPr>
        <w:pStyle w:val="ListParagraph"/>
        <w:numPr>
          <w:ilvl w:val="0"/>
          <w:numId w:val="18"/>
        </w:numPr>
        <w:rPr>
          <w:sz w:val="24"/>
          <w:szCs w:val="24"/>
        </w:rPr>
      </w:pPr>
      <w:r>
        <w:rPr>
          <w:sz w:val="24"/>
          <w:szCs w:val="24"/>
        </w:rPr>
        <w:t>The time to develop the trusting relationships that are needed</w:t>
      </w:r>
    </w:p>
    <w:p w14:paraId="18A72E1B" w14:textId="77777777" w:rsidR="00B47EA4" w:rsidRPr="005B231E" w:rsidRDefault="00B47EA4" w:rsidP="002C41A4">
      <w:pPr>
        <w:pStyle w:val="ListParagraph"/>
        <w:numPr>
          <w:ilvl w:val="0"/>
          <w:numId w:val="18"/>
        </w:numPr>
        <w:rPr>
          <w:sz w:val="24"/>
          <w:szCs w:val="24"/>
        </w:rPr>
      </w:pPr>
      <w:r>
        <w:rPr>
          <w:sz w:val="24"/>
          <w:szCs w:val="24"/>
        </w:rPr>
        <w:t xml:space="preserve">Understanding how communities can be developed with community ‘guardians’ so they can play a part in safeguarding </w:t>
      </w:r>
    </w:p>
    <w:p w14:paraId="18A72E1C" w14:textId="77777777" w:rsidR="00BA512C" w:rsidRPr="00A17E8F" w:rsidRDefault="002600FF" w:rsidP="002C41A4">
      <w:pPr>
        <w:rPr>
          <w:noProof/>
          <w:sz w:val="24"/>
          <w:szCs w:val="24"/>
        </w:rPr>
      </w:pPr>
      <w:r>
        <w:rPr>
          <w:noProof/>
          <w:sz w:val="24"/>
          <w:szCs w:val="24"/>
        </w:rPr>
        <w:t>‘</w:t>
      </w:r>
      <w:r w:rsidRPr="002600FF">
        <w:rPr>
          <w:i/>
          <w:noProof/>
          <w:sz w:val="24"/>
          <w:szCs w:val="24"/>
        </w:rPr>
        <w:t xml:space="preserve">We </w:t>
      </w:r>
      <w:r w:rsidR="00BA512C" w:rsidRPr="002600FF">
        <w:rPr>
          <w:i/>
          <w:noProof/>
          <w:sz w:val="24"/>
          <w:szCs w:val="24"/>
        </w:rPr>
        <w:t>are con</w:t>
      </w:r>
      <w:r w:rsidR="00B47EA4">
        <w:rPr>
          <w:i/>
          <w:noProof/>
          <w:sz w:val="24"/>
          <w:szCs w:val="24"/>
        </w:rPr>
        <w:t>cerned about the challenges we</w:t>
      </w:r>
      <w:r w:rsidR="00BA512C" w:rsidRPr="002600FF">
        <w:rPr>
          <w:i/>
          <w:noProof/>
          <w:sz w:val="24"/>
          <w:szCs w:val="24"/>
        </w:rPr>
        <w:t xml:space="preserve"> face in responding effectively where young peope are recruited (and paid) to deal/distribute drugs. </w:t>
      </w:r>
      <w:r w:rsidR="003B77A5" w:rsidRPr="002600FF">
        <w:rPr>
          <w:i/>
          <w:noProof/>
          <w:sz w:val="24"/>
          <w:szCs w:val="24"/>
        </w:rPr>
        <w:t xml:space="preserve"> Some of these young people,</w:t>
      </w:r>
      <w:r w:rsidR="00BA512C" w:rsidRPr="002600FF">
        <w:rPr>
          <w:i/>
          <w:noProof/>
          <w:sz w:val="24"/>
          <w:szCs w:val="24"/>
        </w:rPr>
        <w:t xml:space="preserve"> don’t recognise themselves as victims </w:t>
      </w:r>
      <w:r w:rsidR="003B77A5" w:rsidRPr="002600FF">
        <w:rPr>
          <w:i/>
          <w:noProof/>
          <w:sz w:val="24"/>
          <w:szCs w:val="24"/>
        </w:rPr>
        <w:t xml:space="preserve">and </w:t>
      </w:r>
      <w:r w:rsidR="00BA512C" w:rsidRPr="002600FF">
        <w:rPr>
          <w:i/>
          <w:noProof/>
          <w:sz w:val="24"/>
          <w:szCs w:val="24"/>
        </w:rPr>
        <w:t>can have quite a fatalistic approach and see this as their only pr</w:t>
      </w:r>
      <w:r w:rsidR="003B77A5" w:rsidRPr="002600FF">
        <w:rPr>
          <w:i/>
          <w:noProof/>
          <w:sz w:val="24"/>
          <w:szCs w:val="24"/>
        </w:rPr>
        <w:t>ospect of earning money. T</w:t>
      </w:r>
      <w:r w:rsidR="00BA512C" w:rsidRPr="002600FF">
        <w:rPr>
          <w:i/>
          <w:noProof/>
          <w:sz w:val="24"/>
          <w:szCs w:val="24"/>
        </w:rPr>
        <w:t>he challenge is how to work with them as victims when they have a pro-criminal identity themselves</w:t>
      </w:r>
      <w:r w:rsidRPr="002600FF">
        <w:rPr>
          <w:i/>
          <w:noProof/>
          <w:sz w:val="24"/>
          <w:szCs w:val="24"/>
        </w:rPr>
        <w:t>’</w:t>
      </w:r>
      <w:r w:rsidR="00BA512C" w:rsidRPr="00A17E8F">
        <w:rPr>
          <w:noProof/>
          <w:sz w:val="24"/>
          <w:szCs w:val="24"/>
        </w:rPr>
        <w:t>.</w:t>
      </w:r>
      <w:r>
        <w:rPr>
          <w:noProof/>
          <w:sz w:val="24"/>
          <w:szCs w:val="24"/>
        </w:rPr>
        <w:t xml:space="preserve"> Youth Justice Service.</w:t>
      </w:r>
    </w:p>
    <w:p w14:paraId="18A72E1D" w14:textId="77777777" w:rsidR="00547757" w:rsidRDefault="002600FF" w:rsidP="00547757">
      <w:pPr>
        <w:rPr>
          <w:sz w:val="24"/>
          <w:szCs w:val="24"/>
        </w:rPr>
      </w:pPr>
      <w:r>
        <w:rPr>
          <w:sz w:val="24"/>
          <w:szCs w:val="24"/>
        </w:rPr>
        <w:t>‘</w:t>
      </w:r>
      <w:r w:rsidRPr="002600FF">
        <w:rPr>
          <w:i/>
          <w:sz w:val="24"/>
          <w:szCs w:val="24"/>
        </w:rPr>
        <w:t>A</w:t>
      </w:r>
      <w:r w:rsidR="00547757" w:rsidRPr="002600FF">
        <w:rPr>
          <w:i/>
          <w:sz w:val="24"/>
          <w:szCs w:val="24"/>
        </w:rPr>
        <w:t>ntisocial behaviour at parks and other public locati</w:t>
      </w:r>
      <w:r w:rsidRPr="002600FF">
        <w:rPr>
          <w:i/>
          <w:sz w:val="24"/>
          <w:szCs w:val="24"/>
        </w:rPr>
        <w:t xml:space="preserve">ons perpetrated by young people, </w:t>
      </w:r>
      <w:r w:rsidR="00A17E8F" w:rsidRPr="002600FF">
        <w:rPr>
          <w:i/>
          <w:sz w:val="24"/>
          <w:szCs w:val="24"/>
        </w:rPr>
        <w:t>needs to be better linked into the intelligence and risk assessment for young people within the contextual safeguarding context</w:t>
      </w:r>
      <w:r>
        <w:rPr>
          <w:i/>
          <w:sz w:val="24"/>
          <w:szCs w:val="24"/>
        </w:rPr>
        <w:t xml:space="preserve">, and </w:t>
      </w:r>
      <w:r w:rsidR="003B77A5" w:rsidRPr="002600FF">
        <w:rPr>
          <w:i/>
          <w:sz w:val="24"/>
          <w:szCs w:val="24"/>
        </w:rPr>
        <w:t>understanding and pathways to achieve this needs to be built into our operational model</w:t>
      </w:r>
      <w:r w:rsidRPr="002600FF">
        <w:rPr>
          <w:i/>
          <w:sz w:val="24"/>
          <w:szCs w:val="24"/>
        </w:rPr>
        <w:t>’</w:t>
      </w:r>
      <w:r>
        <w:rPr>
          <w:sz w:val="24"/>
          <w:szCs w:val="24"/>
        </w:rPr>
        <w:t xml:space="preserve"> </w:t>
      </w:r>
      <w:r w:rsidR="00A17E8F">
        <w:rPr>
          <w:sz w:val="24"/>
          <w:szCs w:val="24"/>
        </w:rPr>
        <w:t xml:space="preserve">. </w:t>
      </w:r>
      <w:r>
        <w:rPr>
          <w:sz w:val="24"/>
          <w:szCs w:val="24"/>
        </w:rPr>
        <w:t>Council Open Spaces Staff</w:t>
      </w:r>
    </w:p>
    <w:p w14:paraId="18A72E1E" w14:textId="2876FA2F" w:rsidR="003C58EE" w:rsidRPr="003C58EE" w:rsidRDefault="002600FF" w:rsidP="003C58EE">
      <w:pPr>
        <w:rPr>
          <w:sz w:val="24"/>
          <w:szCs w:val="24"/>
        </w:rPr>
      </w:pPr>
      <w:r>
        <w:rPr>
          <w:sz w:val="24"/>
          <w:szCs w:val="24"/>
        </w:rPr>
        <w:t>‘</w:t>
      </w:r>
      <w:r w:rsidRPr="002600FF">
        <w:rPr>
          <w:i/>
          <w:sz w:val="24"/>
          <w:szCs w:val="24"/>
        </w:rPr>
        <w:t>There is a need for a</w:t>
      </w:r>
      <w:r w:rsidR="003C58EE" w:rsidRPr="002600FF">
        <w:rPr>
          <w:i/>
          <w:sz w:val="24"/>
          <w:szCs w:val="24"/>
        </w:rPr>
        <w:t xml:space="preserve"> clear pathway for all relevant information to be shared in one </w:t>
      </w:r>
      <w:r w:rsidR="00371726" w:rsidRPr="002600FF">
        <w:rPr>
          <w:i/>
          <w:sz w:val="24"/>
          <w:szCs w:val="24"/>
        </w:rPr>
        <w:t>place,</w:t>
      </w:r>
      <w:r w:rsidR="003C58EE" w:rsidRPr="002600FF">
        <w:rPr>
          <w:i/>
          <w:sz w:val="24"/>
          <w:szCs w:val="24"/>
        </w:rPr>
        <w:t xml:space="preserve"> so this is not fragmented and prevents the child being discussed and monitored at multiple meetings with slightly different remits. For front line staff it is knowing where to go for advice and building knowledge and skills supported by analysis of intelligence to inform risks</w:t>
      </w:r>
      <w:r w:rsidRPr="002600FF">
        <w:rPr>
          <w:i/>
          <w:sz w:val="24"/>
          <w:szCs w:val="24"/>
        </w:rPr>
        <w:t>’</w:t>
      </w:r>
      <w:r w:rsidR="003C58EE">
        <w:rPr>
          <w:sz w:val="24"/>
          <w:szCs w:val="24"/>
        </w:rPr>
        <w:t xml:space="preserve">. </w:t>
      </w:r>
      <w:r>
        <w:rPr>
          <w:sz w:val="24"/>
          <w:szCs w:val="24"/>
        </w:rPr>
        <w:t>Police</w:t>
      </w:r>
    </w:p>
    <w:p w14:paraId="18A72E1F" w14:textId="77777777" w:rsidR="002953C7" w:rsidRPr="00D36DB8" w:rsidRDefault="005B231E" w:rsidP="002C41A4">
      <w:pPr>
        <w:rPr>
          <w:sz w:val="24"/>
          <w:szCs w:val="24"/>
        </w:rPr>
      </w:pPr>
      <w:r>
        <w:rPr>
          <w:sz w:val="24"/>
          <w:szCs w:val="24"/>
        </w:rPr>
        <w:t>‘</w:t>
      </w:r>
      <w:r w:rsidRPr="005B231E">
        <w:rPr>
          <w:i/>
          <w:sz w:val="24"/>
          <w:szCs w:val="24"/>
        </w:rPr>
        <w:t xml:space="preserve">We </w:t>
      </w:r>
      <w:r w:rsidR="007B2D51" w:rsidRPr="005B231E">
        <w:rPr>
          <w:i/>
          <w:sz w:val="24"/>
          <w:szCs w:val="24"/>
        </w:rPr>
        <w:t>need greater support in developing c</w:t>
      </w:r>
      <w:r w:rsidR="00482B02" w:rsidRPr="005B231E">
        <w:rPr>
          <w:i/>
          <w:sz w:val="24"/>
          <w:szCs w:val="24"/>
        </w:rPr>
        <w:t xml:space="preserve">onfidence in safety planning and </w:t>
      </w:r>
      <w:r w:rsidR="007B2D51" w:rsidRPr="005B231E">
        <w:rPr>
          <w:i/>
          <w:sz w:val="24"/>
          <w:szCs w:val="24"/>
        </w:rPr>
        <w:t xml:space="preserve">holding the risk </w:t>
      </w:r>
      <w:r w:rsidR="00482B02" w:rsidRPr="005B231E">
        <w:rPr>
          <w:i/>
          <w:sz w:val="24"/>
          <w:szCs w:val="24"/>
        </w:rPr>
        <w:t>when removing the child from home is not the solution and there is a risk to other children in the family</w:t>
      </w:r>
      <w:r w:rsidRPr="005B231E">
        <w:rPr>
          <w:i/>
          <w:sz w:val="24"/>
          <w:szCs w:val="24"/>
        </w:rPr>
        <w:t>. Also having the right</w:t>
      </w:r>
      <w:r w:rsidR="00482B02" w:rsidRPr="005B231E">
        <w:rPr>
          <w:i/>
          <w:sz w:val="24"/>
          <w:szCs w:val="24"/>
        </w:rPr>
        <w:t xml:space="preserve"> support and emotional resilience</w:t>
      </w:r>
      <w:r w:rsidR="007B2D51" w:rsidRPr="005B231E">
        <w:rPr>
          <w:i/>
          <w:sz w:val="24"/>
          <w:szCs w:val="24"/>
        </w:rPr>
        <w:t xml:space="preserve"> to manage the worry that these children bring to staff personally</w:t>
      </w:r>
      <w:r>
        <w:rPr>
          <w:sz w:val="24"/>
          <w:szCs w:val="24"/>
        </w:rPr>
        <w:t>’</w:t>
      </w:r>
      <w:r w:rsidR="007B2D51">
        <w:rPr>
          <w:sz w:val="24"/>
          <w:szCs w:val="24"/>
        </w:rPr>
        <w:t xml:space="preserve">. </w:t>
      </w:r>
      <w:r>
        <w:rPr>
          <w:sz w:val="24"/>
          <w:szCs w:val="24"/>
        </w:rPr>
        <w:t>Children’s Social Care.</w:t>
      </w:r>
    </w:p>
    <w:p w14:paraId="18A72E20" w14:textId="77777777" w:rsidR="00CF3B27" w:rsidRPr="00B47EA4" w:rsidRDefault="002C41A4" w:rsidP="00B47EA4">
      <w:pPr>
        <w:pStyle w:val="ListParagraph"/>
        <w:numPr>
          <w:ilvl w:val="0"/>
          <w:numId w:val="35"/>
        </w:numPr>
        <w:rPr>
          <w:b/>
          <w:sz w:val="24"/>
          <w:szCs w:val="24"/>
        </w:rPr>
      </w:pPr>
      <w:r w:rsidRPr="00B47EA4">
        <w:rPr>
          <w:b/>
          <w:sz w:val="24"/>
          <w:szCs w:val="24"/>
        </w:rPr>
        <w:t>What audits tell us</w:t>
      </w:r>
    </w:p>
    <w:p w14:paraId="18A72E21" w14:textId="77777777" w:rsidR="00DD603D" w:rsidRPr="006B5943" w:rsidRDefault="00DD603D" w:rsidP="002C41A4">
      <w:pPr>
        <w:rPr>
          <w:sz w:val="24"/>
          <w:szCs w:val="24"/>
        </w:rPr>
      </w:pPr>
      <w:r w:rsidRPr="006B5943">
        <w:rPr>
          <w:sz w:val="24"/>
          <w:szCs w:val="24"/>
        </w:rPr>
        <w:t>The issue of contextual safeguarding has some challenges for the effectiveness of traditional ways of working together. However at its heart lies a shared desire to protect children and young people from harm, and this is not new. We know that some of the things that can make a difference for families are:</w:t>
      </w:r>
    </w:p>
    <w:p w14:paraId="18A72E22" w14:textId="77777777" w:rsidR="00DD603D" w:rsidRPr="006B5943" w:rsidRDefault="00DD603D" w:rsidP="00DD603D">
      <w:pPr>
        <w:pStyle w:val="ListParagraph"/>
        <w:numPr>
          <w:ilvl w:val="0"/>
          <w:numId w:val="18"/>
        </w:numPr>
        <w:rPr>
          <w:sz w:val="24"/>
          <w:szCs w:val="24"/>
        </w:rPr>
      </w:pPr>
      <w:r w:rsidRPr="006B5943">
        <w:rPr>
          <w:sz w:val="24"/>
          <w:szCs w:val="24"/>
        </w:rPr>
        <w:t>Approaching children and young people and their families as needing help and support</w:t>
      </w:r>
      <w:r w:rsidR="006B5943">
        <w:rPr>
          <w:sz w:val="24"/>
          <w:szCs w:val="24"/>
        </w:rPr>
        <w:t xml:space="preserve"> at the earliest opportunity</w:t>
      </w:r>
      <w:r w:rsidRPr="006B5943">
        <w:rPr>
          <w:sz w:val="24"/>
          <w:szCs w:val="24"/>
        </w:rPr>
        <w:t>.</w:t>
      </w:r>
    </w:p>
    <w:p w14:paraId="18A72E23" w14:textId="77777777" w:rsidR="00DD603D" w:rsidRPr="006B5943" w:rsidRDefault="00DD603D" w:rsidP="00DD603D">
      <w:pPr>
        <w:pStyle w:val="ListParagraph"/>
        <w:numPr>
          <w:ilvl w:val="0"/>
          <w:numId w:val="18"/>
        </w:numPr>
        <w:rPr>
          <w:sz w:val="24"/>
          <w:szCs w:val="24"/>
        </w:rPr>
      </w:pPr>
      <w:r w:rsidRPr="006B5943">
        <w:rPr>
          <w:sz w:val="24"/>
          <w:szCs w:val="24"/>
        </w:rPr>
        <w:t>Trusting relationships built over time</w:t>
      </w:r>
    </w:p>
    <w:p w14:paraId="18A72E24" w14:textId="77777777" w:rsidR="00DD603D" w:rsidRPr="006B5943" w:rsidRDefault="00DD603D" w:rsidP="00DD603D">
      <w:pPr>
        <w:pStyle w:val="ListParagraph"/>
        <w:numPr>
          <w:ilvl w:val="0"/>
          <w:numId w:val="18"/>
        </w:numPr>
        <w:rPr>
          <w:sz w:val="24"/>
          <w:szCs w:val="24"/>
        </w:rPr>
      </w:pPr>
      <w:r w:rsidRPr="006B5943">
        <w:rPr>
          <w:sz w:val="24"/>
          <w:szCs w:val="24"/>
        </w:rPr>
        <w:t>Good communication and sharing information</w:t>
      </w:r>
    </w:p>
    <w:p w14:paraId="18A72E25" w14:textId="77777777" w:rsidR="00DD603D" w:rsidRPr="006B5943" w:rsidRDefault="00B47EA4" w:rsidP="00DD603D">
      <w:pPr>
        <w:pStyle w:val="ListParagraph"/>
        <w:numPr>
          <w:ilvl w:val="0"/>
          <w:numId w:val="18"/>
        </w:numPr>
        <w:rPr>
          <w:sz w:val="24"/>
          <w:szCs w:val="24"/>
        </w:rPr>
      </w:pPr>
      <w:r>
        <w:rPr>
          <w:sz w:val="24"/>
          <w:szCs w:val="24"/>
        </w:rPr>
        <w:t>Holistic a</w:t>
      </w:r>
      <w:r w:rsidR="00DD603D" w:rsidRPr="006B5943">
        <w:rPr>
          <w:sz w:val="24"/>
          <w:szCs w:val="24"/>
        </w:rPr>
        <w:t>ssessment and planning with the family as partners</w:t>
      </w:r>
    </w:p>
    <w:p w14:paraId="18A72E26" w14:textId="77777777" w:rsidR="00DD603D" w:rsidRPr="006B5943" w:rsidRDefault="00DD603D" w:rsidP="00DD603D">
      <w:pPr>
        <w:pStyle w:val="ListParagraph"/>
        <w:numPr>
          <w:ilvl w:val="0"/>
          <w:numId w:val="18"/>
        </w:numPr>
        <w:rPr>
          <w:sz w:val="24"/>
          <w:szCs w:val="24"/>
        </w:rPr>
      </w:pPr>
      <w:r w:rsidRPr="006B5943">
        <w:rPr>
          <w:sz w:val="24"/>
          <w:szCs w:val="24"/>
        </w:rPr>
        <w:t xml:space="preserve">Whole family and community response </w:t>
      </w:r>
    </w:p>
    <w:p w14:paraId="18A72E27" w14:textId="77777777" w:rsidR="00DD603D" w:rsidRPr="006B5943" w:rsidRDefault="00DD603D" w:rsidP="00DD603D">
      <w:pPr>
        <w:rPr>
          <w:sz w:val="24"/>
          <w:szCs w:val="24"/>
        </w:rPr>
      </w:pPr>
      <w:r w:rsidRPr="006B5943">
        <w:rPr>
          <w:sz w:val="24"/>
          <w:szCs w:val="24"/>
        </w:rPr>
        <w:t xml:space="preserve">In Cheshire East we have audit evidence that shows </w:t>
      </w:r>
      <w:r w:rsidR="00BE27DF">
        <w:rPr>
          <w:sz w:val="24"/>
          <w:szCs w:val="24"/>
        </w:rPr>
        <w:t xml:space="preserve">good practice in ensuring that the </w:t>
      </w:r>
      <w:r w:rsidR="00803EB2">
        <w:rPr>
          <w:sz w:val="24"/>
          <w:szCs w:val="24"/>
        </w:rPr>
        <w:t xml:space="preserve">experience and voice of the child is evident in assessment and planning; that agencies have a commitment to the multi-agency processes to keep children safe, and that adult behaviour is considered in terms of the impact for the child. There is evidence in working </w:t>
      </w:r>
      <w:r w:rsidR="00803EB2">
        <w:rPr>
          <w:sz w:val="24"/>
          <w:szCs w:val="24"/>
        </w:rPr>
        <w:lastRenderedPageBreak/>
        <w:t>with children who are exploited of</w:t>
      </w:r>
      <w:r w:rsidR="00803EB2" w:rsidRPr="006B5943">
        <w:rPr>
          <w:sz w:val="24"/>
          <w:szCs w:val="24"/>
        </w:rPr>
        <w:t xml:space="preserve"> good and courageous multi-agency work with young people that have resulted in their protection and good outcomes</w:t>
      </w:r>
      <w:r w:rsidR="00803EB2">
        <w:rPr>
          <w:sz w:val="24"/>
          <w:szCs w:val="24"/>
        </w:rPr>
        <w:t xml:space="preserve">. We are also aware of </w:t>
      </w:r>
      <w:r w:rsidRPr="006B5943">
        <w:rPr>
          <w:sz w:val="24"/>
          <w:szCs w:val="24"/>
        </w:rPr>
        <w:t>variation in the quality of our practice, together with</w:t>
      </w:r>
      <w:r w:rsidR="00331D7E">
        <w:rPr>
          <w:sz w:val="24"/>
          <w:szCs w:val="24"/>
        </w:rPr>
        <w:t xml:space="preserve"> opportunities where we can be more effective in consistent use of tools to evidence the impact of the action taken on the child</w:t>
      </w:r>
      <w:r w:rsidR="006B5943" w:rsidRPr="006B5943">
        <w:rPr>
          <w:sz w:val="24"/>
          <w:szCs w:val="24"/>
        </w:rPr>
        <w:t xml:space="preserve">. </w:t>
      </w:r>
    </w:p>
    <w:p w14:paraId="18A72E28" w14:textId="77777777" w:rsidR="006B5943" w:rsidRPr="00803EB2" w:rsidRDefault="00803EB2" w:rsidP="00FB0851">
      <w:pPr>
        <w:spacing w:after="0"/>
        <w:rPr>
          <w:sz w:val="24"/>
          <w:szCs w:val="24"/>
        </w:rPr>
      </w:pPr>
      <w:r>
        <w:rPr>
          <w:sz w:val="24"/>
          <w:szCs w:val="24"/>
        </w:rPr>
        <w:t>The Partnership will</w:t>
      </w:r>
      <w:r w:rsidR="006B5943" w:rsidRPr="006B5943">
        <w:rPr>
          <w:sz w:val="24"/>
          <w:szCs w:val="24"/>
        </w:rPr>
        <w:t xml:space="preserve"> conduct a multi-agency audit specifically focused on </w:t>
      </w:r>
      <w:r>
        <w:rPr>
          <w:sz w:val="24"/>
          <w:szCs w:val="24"/>
        </w:rPr>
        <w:t xml:space="preserve">impact and outcomes of our </w:t>
      </w:r>
      <w:r w:rsidR="006B5943" w:rsidRPr="006B5943">
        <w:rPr>
          <w:sz w:val="24"/>
          <w:szCs w:val="24"/>
        </w:rPr>
        <w:t xml:space="preserve">contextual safeguarding </w:t>
      </w:r>
      <w:r>
        <w:rPr>
          <w:sz w:val="24"/>
          <w:szCs w:val="24"/>
        </w:rPr>
        <w:t xml:space="preserve">model in 2020 </w:t>
      </w:r>
      <w:r w:rsidR="006B5943" w:rsidRPr="006B5943">
        <w:rPr>
          <w:sz w:val="24"/>
          <w:szCs w:val="24"/>
        </w:rPr>
        <w:t>to give baseline information on our practice that will inform</w:t>
      </w:r>
      <w:r w:rsidR="006B5943">
        <w:rPr>
          <w:sz w:val="24"/>
          <w:szCs w:val="24"/>
        </w:rPr>
        <w:t xml:space="preserve"> the </w:t>
      </w:r>
      <w:r>
        <w:rPr>
          <w:sz w:val="24"/>
          <w:szCs w:val="24"/>
        </w:rPr>
        <w:t xml:space="preserve">future </w:t>
      </w:r>
      <w:r w:rsidR="006B5943">
        <w:rPr>
          <w:sz w:val="24"/>
          <w:szCs w:val="24"/>
        </w:rPr>
        <w:t>priorities for action.</w:t>
      </w:r>
    </w:p>
    <w:p w14:paraId="18A72E29" w14:textId="77777777" w:rsidR="00D36DB8" w:rsidRDefault="00D36DB8" w:rsidP="00FB0851">
      <w:pPr>
        <w:pStyle w:val="ListParagraph"/>
        <w:spacing w:after="0"/>
        <w:rPr>
          <w:b/>
          <w:sz w:val="24"/>
          <w:szCs w:val="24"/>
        </w:rPr>
      </w:pPr>
    </w:p>
    <w:p w14:paraId="18A72E2A" w14:textId="77777777" w:rsidR="002C41A4" w:rsidRDefault="002C41A4" w:rsidP="00FB0851">
      <w:pPr>
        <w:pStyle w:val="ListParagraph"/>
        <w:numPr>
          <w:ilvl w:val="0"/>
          <w:numId w:val="35"/>
        </w:numPr>
        <w:spacing w:after="0"/>
        <w:rPr>
          <w:b/>
          <w:sz w:val="24"/>
          <w:szCs w:val="24"/>
        </w:rPr>
      </w:pPr>
      <w:r w:rsidRPr="00B47EA4">
        <w:rPr>
          <w:b/>
          <w:sz w:val="24"/>
          <w:szCs w:val="24"/>
        </w:rPr>
        <w:t xml:space="preserve">What our </w:t>
      </w:r>
      <w:r w:rsidR="006B5943" w:rsidRPr="00B47EA4">
        <w:rPr>
          <w:b/>
          <w:sz w:val="24"/>
          <w:szCs w:val="24"/>
        </w:rPr>
        <w:t xml:space="preserve">strategic </w:t>
      </w:r>
      <w:r w:rsidRPr="00B47EA4">
        <w:rPr>
          <w:b/>
          <w:sz w:val="24"/>
          <w:szCs w:val="24"/>
        </w:rPr>
        <w:t>priorities are</w:t>
      </w:r>
    </w:p>
    <w:p w14:paraId="18A72E2B" w14:textId="77777777" w:rsidR="00436897" w:rsidRPr="00B47EA4" w:rsidRDefault="00436897" w:rsidP="00FB0851">
      <w:pPr>
        <w:pStyle w:val="ListParagraph"/>
        <w:spacing w:after="0"/>
        <w:rPr>
          <w:b/>
          <w:sz w:val="24"/>
          <w:szCs w:val="24"/>
        </w:rPr>
      </w:pPr>
    </w:p>
    <w:p w14:paraId="18A72E2C" w14:textId="77777777" w:rsidR="00BA3A4E" w:rsidRDefault="00BA3A4E" w:rsidP="002C41A4">
      <w:pPr>
        <w:rPr>
          <w:sz w:val="24"/>
          <w:szCs w:val="24"/>
        </w:rPr>
      </w:pPr>
      <w:r>
        <w:rPr>
          <w:sz w:val="24"/>
          <w:szCs w:val="24"/>
        </w:rPr>
        <w:t>There are a number of fundamental changes that are needed in order to fully implement an effective contextual safeguarding model in Cheshire Ea</w:t>
      </w:r>
      <w:r w:rsidR="00CF3B27">
        <w:rPr>
          <w:sz w:val="24"/>
          <w:szCs w:val="24"/>
        </w:rPr>
        <w:t xml:space="preserve">st. For this reason there is a </w:t>
      </w:r>
      <w:r>
        <w:rPr>
          <w:sz w:val="24"/>
          <w:szCs w:val="24"/>
        </w:rPr>
        <w:t>need to p</w:t>
      </w:r>
      <w:r w:rsidR="00B47EA4">
        <w:rPr>
          <w:sz w:val="24"/>
          <w:szCs w:val="24"/>
        </w:rPr>
        <w:t>rioritise</w:t>
      </w:r>
      <w:r w:rsidR="00A50FBA">
        <w:rPr>
          <w:sz w:val="24"/>
          <w:szCs w:val="24"/>
        </w:rPr>
        <w:t xml:space="preserve"> and</w:t>
      </w:r>
      <w:r>
        <w:rPr>
          <w:sz w:val="24"/>
          <w:szCs w:val="24"/>
        </w:rPr>
        <w:t xml:space="preserve"> ensure tha</w:t>
      </w:r>
      <w:r w:rsidR="002953C7">
        <w:rPr>
          <w:sz w:val="24"/>
          <w:szCs w:val="24"/>
        </w:rPr>
        <w:t>t local activity is supported through</w:t>
      </w:r>
      <w:r>
        <w:rPr>
          <w:sz w:val="24"/>
          <w:szCs w:val="24"/>
        </w:rPr>
        <w:t xml:space="preserve"> PAN Cheshire activity</w:t>
      </w:r>
      <w:r w:rsidR="002953C7">
        <w:rPr>
          <w:sz w:val="24"/>
          <w:szCs w:val="24"/>
        </w:rPr>
        <w:t xml:space="preserve"> where this make sense for Cheshire East children and families</w:t>
      </w:r>
      <w:r>
        <w:rPr>
          <w:sz w:val="24"/>
          <w:szCs w:val="24"/>
        </w:rPr>
        <w:t>.</w:t>
      </w:r>
    </w:p>
    <w:p w14:paraId="18A72E2D" w14:textId="77777777" w:rsidR="00BA3A4E" w:rsidRDefault="00BA3A4E" w:rsidP="002C41A4">
      <w:pPr>
        <w:rPr>
          <w:sz w:val="24"/>
          <w:szCs w:val="24"/>
        </w:rPr>
      </w:pPr>
      <w:r>
        <w:rPr>
          <w:sz w:val="24"/>
          <w:szCs w:val="24"/>
        </w:rPr>
        <w:t>For this reason the implementati</w:t>
      </w:r>
      <w:r w:rsidR="00791968">
        <w:rPr>
          <w:sz w:val="24"/>
          <w:szCs w:val="24"/>
        </w:rPr>
        <w:t xml:space="preserve">on priorities are phased over the next three </w:t>
      </w:r>
      <w:r w:rsidR="00B47EA4">
        <w:rPr>
          <w:sz w:val="24"/>
          <w:szCs w:val="24"/>
        </w:rPr>
        <w:t>year</w:t>
      </w:r>
      <w:r>
        <w:rPr>
          <w:sz w:val="24"/>
          <w:szCs w:val="24"/>
        </w:rPr>
        <w:t xml:space="preserve"> period and are set out below. The governance for progress will be carried out through the relevant sub group to the </w:t>
      </w:r>
      <w:r w:rsidR="002953C7">
        <w:rPr>
          <w:sz w:val="24"/>
          <w:szCs w:val="24"/>
        </w:rPr>
        <w:t xml:space="preserve">Safeguarding Children’s </w:t>
      </w:r>
      <w:r>
        <w:rPr>
          <w:sz w:val="24"/>
          <w:szCs w:val="24"/>
        </w:rPr>
        <w:t>Partnership and the priorities will be reviewed and agreed at a minimum on an annual basis.</w:t>
      </w:r>
    </w:p>
    <w:p w14:paraId="18A72E2E" w14:textId="77777777" w:rsidR="00FB0851" w:rsidRDefault="00FB0851" w:rsidP="002C41A4">
      <w:pPr>
        <w:rPr>
          <w:sz w:val="24"/>
          <w:szCs w:val="24"/>
          <w:u w:val="single"/>
        </w:rPr>
      </w:pPr>
    </w:p>
    <w:p w14:paraId="18A72E2F" w14:textId="032659E4" w:rsidR="00FB0851" w:rsidRDefault="00FB0851" w:rsidP="002C41A4">
      <w:pPr>
        <w:rPr>
          <w:sz w:val="24"/>
          <w:szCs w:val="24"/>
          <w:u w:val="single"/>
        </w:rPr>
      </w:pPr>
    </w:p>
    <w:p w14:paraId="715332DA" w14:textId="1FD2C9CA" w:rsidR="00E7385D" w:rsidRDefault="00E7385D" w:rsidP="002C41A4">
      <w:pPr>
        <w:rPr>
          <w:sz w:val="24"/>
          <w:szCs w:val="24"/>
          <w:u w:val="single"/>
        </w:rPr>
      </w:pPr>
    </w:p>
    <w:p w14:paraId="749406D9" w14:textId="77777777" w:rsidR="00E7385D" w:rsidRDefault="00E7385D" w:rsidP="002C41A4">
      <w:pPr>
        <w:rPr>
          <w:sz w:val="24"/>
          <w:szCs w:val="24"/>
          <w:u w:val="single"/>
        </w:rPr>
      </w:pPr>
    </w:p>
    <w:p w14:paraId="18A72E30" w14:textId="608F89D1" w:rsidR="00FB0851" w:rsidRDefault="00FB0851" w:rsidP="002C41A4">
      <w:pPr>
        <w:rPr>
          <w:sz w:val="24"/>
          <w:szCs w:val="24"/>
          <w:u w:val="single"/>
        </w:rPr>
      </w:pPr>
    </w:p>
    <w:p w14:paraId="18A72E31" w14:textId="77777777" w:rsidR="00BD221B" w:rsidRPr="00E143F5" w:rsidRDefault="00BA3A4E" w:rsidP="002C41A4">
      <w:pPr>
        <w:rPr>
          <w:sz w:val="24"/>
          <w:szCs w:val="24"/>
          <w:u w:val="single"/>
        </w:rPr>
      </w:pPr>
      <w:r w:rsidRPr="00BA3A4E">
        <w:rPr>
          <w:sz w:val="24"/>
          <w:szCs w:val="24"/>
          <w:u w:val="single"/>
        </w:rPr>
        <w:t>Year 1 2019/20</w:t>
      </w:r>
    </w:p>
    <w:tbl>
      <w:tblPr>
        <w:tblStyle w:val="TableGrid"/>
        <w:tblW w:w="0" w:type="auto"/>
        <w:tblLook w:val="04A0" w:firstRow="1" w:lastRow="0" w:firstColumn="1" w:lastColumn="0" w:noHBand="0" w:noVBand="1"/>
      </w:tblPr>
      <w:tblGrid>
        <w:gridCol w:w="1772"/>
        <w:gridCol w:w="1235"/>
        <w:gridCol w:w="1545"/>
        <w:gridCol w:w="1288"/>
        <w:gridCol w:w="3176"/>
      </w:tblGrid>
      <w:tr w:rsidR="00BA3A4E" w14:paraId="18A72E38" w14:textId="77777777" w:rsidTr="003F32BB">
        <w:tc>
          <w:tcPr>
            <w:tcW w:w="1808" w:type="dxa"/>
            <w:shd w:val="clear" w:color="auto" w:fill="92D050"/>
          </w:tcPr>
          <w:p w14:paraId="18A72E32" w14:textId="77777777" w:rsidR="00BA3A4E" w:rsidRDefault="00BA3A4E" w:rsidP="00BA3A4E">
            <w:pPr>
              <w:jc w:val="center"/>
              <w:rPr>
                <w:sz w:val="24"/>
                <w:szCs w:val="24"/>
              </w:rPr>
            </w:pPr>
            <w:r>
              <w:rPr>
                <w:sz w:val="24"/>
                <w:szCs w:val="24"/>
              </w:rPr>
              <w:t>Priority action</w:t>
            </w:r>
          </w:p>
        </w:tc>
        <w:tc>
          <w:tcPr>
            <w:tcW w:w="1236" w:type="dxa"/>
            <w:shd w:val="clear" w:color="auto" w:fill="92D050"/>
          </w:tcPr>
          <w:p w14:paraId="18A72E33" w14:textId="77777777" w:rsidR="00BA3A4E" w:rsidRDefault="00BA3A4E" w:rsidP="00BA3A4E">
            <w:pPr>
              <w:jc w:val="center"/>
              <w:rPr>
                <w:sz w:val="24"/>
                <w:szCs w:val="24"/>
              </w:rPr>
            </w:pPr>
            <w:r>
              <w:rPr>
                <w:sz w:val="24"/>
                <w:szCs w:val="24"/>
              </w:rPr>
              <w:t>PAN/Local</w:t>
            </w:r>
          </w:p>
        </w:tc>
        <w:tc>
          <w:tcPr>
            <w:tcW w:w="1545" w:type="dxa"/>
            <w:shd w:val="clear" w:color="auto" w:fill="92D050"/>
          </w:tcPr>
          <w:p w14:paraId="18A72E34" w14:textId="77777777" w:rsidR="00BA3A4E" w:rsidRDefault="00BA3A4E" w:rsidP="00BA3A4E">
            <w:pPr>
              <w:jc w:val="center"/>
              <w:rPr>
                <w:sz w:val="24"/>
                <w:szCs w:val="24"/>
              </w:rPr>
            </w:pPr>
            <w:r>
              <w:rPr>
                <w:sz w:val="24"/>
                <w:szCs w:val="24"/>
              </w:rPr>
              <w:t xml:space="preserve">Lead </w:t>
            </w:r>
          </w:p>
        </w:tc>
        <w:tc>
          <w:tcPr>
            <w:tcW w:w="1293" w:type="dxa"/>
            <w:shd w:val="clear" w:color="auto" w:fill="92D050"/>
          </w:tcPr>
          <w:p w14:paraId="18A72E35" w14:textId="77777777" w:rsidR="00BA3A4E" w:rsidRDefault="00BA3A4E" w:rsidP="00BA3A4E">
            <w:pPr>
              <w:jc w:val="center"/>
              <w:rPr>
                <w:sz w:val="24"/>
                <w:szCs w:val="24"/>
              </w:rPr>
            </w:pPr>
            <w:r>
              <w:rPr>
                <w:sz w:val="24"/>
                <w:szCs w:val="24"/>
              </w:rPr>
              <w:t>Timescale</w:t>
            </w:r>
          </w:p>
        </w:tc>
        <w:tc>
          <w:tcPr>
            <w:tcW w:w="3360" w:type="dxa"/>
            <w:shd w:val="clear" w:color="auto" w:fill="92D050"/>
          </w:tcPr>
          <w:p w14:paraId="18A72E36" w14:textId="77777777" w:rsidR="00BA3A4E" w:rsidRDefault="00BA3A4E" w:rsidP="00BA3A4E">
            <w:pPr>
              <w:jc w:val="center"/>
              <w:rPr>
                <w:sz w:val="24"/>
                <w:szCs w:val="24"/>
              </w:rPr>
            </w:pPr>
            <w:r>
              <w:rPr>
                <w:sz w:val="24"/>
                <w:szCs w:val="24"/>
              </w:rPr>
              <w:t>Outcome</w:t>
            </w:r>
          </w:p>
          <w:p w14:paraId="18A72E37" w14:textId="77777777" w:rsidR="00BA3A4E" w:rsidRDefault="00BA3A4E" w:rsidP="00BA3A4E">
            <w:pPr>
              <w:jc w:val="center"/>
              <w:rPr>
                <w:sz w:val="24"/>
                <w:szCs w:val="24"/>
              </w:rPr>
            </w:pPr>
          </w:p>
        </w:tc>
      </w:tr>
      <w:tr w:rsidR="00BA3A4E" w14:paraId="18A72E3E" w14:textId="77777777" w:rsidTr="003F32BB">
        <w:tc>
          <w:tcPr>
            <w:tcW w:w="1808" w:type="dxa"/>
          </w:tcPr>
          <w:p w14:paraId="18A72E39" w14:textId="77777777" w:rsidR="00BA3A4E" w:rsidRDefault="00BE0C1B" w:rsidP="002C41A4">
            <w:pPr>
              <w:rPr>
                <w:sz w:val="24"/>
                <w:szCs w:val="24"/>
              </w:rPr>
            </w:pPr>
            <w:r>
              <w:rPr>
                <w:sz w:val="24"/>
                <w:szCs w:val="24"/>
              </w:rPr>
              <w:t xml:space="preserve">Agree strategy </w:t>
            </w:r>
          </w:p>
        </w:tc>
        <w:tc>
          <w:tcPr>
            <w:tcW w:w="1236" w:type="dxa"/>
          </w:tcPr>
          <w:p w14:paraId="18A72E3A" w14:textId="77777777" w:rsidR="00BA3A4E" w:rsidRDefault="00BE0C1B" w:rsidP="00BE0C1B">
            <w:pPr>
              <w:jc w:val="center"/>
              <w:rPr>
                <w:sz w:val="24"/>
                <w:szCs w:val="24"/>
              </w:rPr>
            </w:pPr>
            <w:r>
              <w:rPr>
                <w:sz w:val="24"/>
                <w:szCs w:val="24"/>
              </w:rPr>
              <w:t>Local</w:t>
            </w:r>
          </w:p>
        </w:tc>
        <w:tc>
          <w:tcPr>
            <w:tcW w:w="1545" w:type="dxa"/>
          </w:tcPr>
          <w:p w14:paraId="18A72E3B" w14:textId="77777777" w:rsidR="00BA3A4E" w:rsidRDefault="00BE0C1B" w:rsidP="00BE0C1B">
            <w:pPr>
              <w:jc w:val="center"/>
              <w:rPr>
                <w:sz w:val="24"/>
                <w:szCs w:val="24"/>
              </w:rPr>
            </w:pPr>
            <w:r>
              <w:rPr>
                <w:sz w:val="24"/>
                <w:szCs w:val="24"/>
              </w:rPr>
              <w:t>CE SCP T&amp;F group</w:t>
            </w:r>
          </w:p>
        </w:tc>
        <w:tc>
          <w:tcPr>
            <w:tcW w:w="1293" w:type="dxa"/>
          </w:tcPr>
          <w:p w14:paraId="18A72E3C" w14:textId="77777777" w:rsidR="00BA3A4E" w:rsidRDefault="00BE0C1B" w:rsidP="00BE0C1B">
            <w:pPr>
              <w:jc w:val="center"/>
              <w:rPr>
                <w:sz w:val="24"/>
                <w:szCs w:val="24"/>
              </w:rPr>
            </w:pPr>
            <w:r>
              <w:rPr>
                <w:sz w:val="24"/>
                <w:szCs w:val="24"/>
              </w:rPr>
              <w:t>November 2019</w:t>
            </w:r>
          </w:p>
        </w:tc>
        <w:tc>
          <w:tcPr>
            <w:tcW w:w="3360" w:type="dxa"/>
          </w:tcPr>
          <w:p w14:paraId="18A72E3D" w14:textId="77777777" w:rsidR="00BA3A4E" w:rsidRDefault="00DA310C" w:rsidP="002C41A4">
            <w:pPr>
              <w:rPr>
                <w:sz w:val="24"/>
                <w:szCs w:val="24"/>
              </w:rPr>
            </w:pPr>
            <w:r>
              <w:rPr>
                <w:sz w:val="24"/>
                <w:szCs w:val="24"/>
              </w:rPr>
              <w:t>There will be an agreed direction supported by the Partnership to improve the way that we respond to contextual safeguarding in Cheshire East</w:t>
            </w:r>
          </w:p>
        </w:tc>
      </w:tr>
      <w:tr w:rsidR="00BE0C1B" w14:paraId="18A72E44" w14:textId="77777777" w:rsidTr="003F32BB">
        <w:tc>
          <w:tcPr>
            <w:tcW w:w="1808" w:type="dxa"/>
          </w:tcPr>
          <w:p w14:paraId="18A72E3F" w14:textId="77777777" w:rsidR="00BE0C1B" w:rsidRDefault="00BE0C1B" w:rsidP="002C41A4">
            <w:pPr>
              <w:rPr>
                <w:sz w:val="24"/>
                <w:szCs w:val="24"/>
              </w:rPr>
            </w:pPr>
            <w:r>
              <w:rPr>
                <w:sz w:val="24"/>
                <w:szCs w:val="24"/>
              </w:rPr>
              <w:t xml:space="preserve">Establish operational model </w:t>
            </w:r>
          </w:p>
        </w:tc>
        <w:tc>
          <w:tcPr>
            <w:tcW w:w="1236" w:type="dxa"/>
          </w:tcPr>
          <w:p w14:paraId="18A72E40" w14:textId="77777777" w:rsidR="00BE0C1B" w:rsidRDefault="00BE0C1B" w:rsidP="00BE0C1B">
            <w:pPr>
              <w:jc w:val="center"/>
              <w:rPr>
                <w:sz w:val="24"/>
                <w:szCs w:val="24"/>
              </w:rPr>
            </w:pPr>
            <w:r>
              <w:rPr>
                <w:sz w:val="24"/>
                <w:szCs w:val="24"/>
              </w:rPr>
              <w:t xml:space="preserve">Local </w:t>
            </w:r>
          </w:p>
        </w:tc>
        <w:tc>
          <w:tcPr>
            <w:tcW w:w="1545" w:type="dxa"/>
          </w:tcPr>
          <w:p w14:paraId="18A72E41" w14:textId="77777777" w:rsidR="00BE0C1B" w:rsidRDefault="00BE0C1B" w:rsidP="00BE0C1B">
            <w:pPr>
              <w:jc w:val="center"/>
              <w:rPr>
                <w:sz w:val="24"/>
                <w:szCs w:val="24"/>
              </w:rPr>
            </w:pPr>
            <w:r>
              <w:rPr>
                <w:sz w:val="24"/>
                <w:szCs w:val="24"/>
              </w:rPr>
              <w:t>CE SCP T&amp;F group</w:t>
            </w:r>
          </w:p>
        </w:tc>
        <w:tc>
          <w:tcPr>
            <w:tcW w:w="1293" w:type="dxa"/>
          </w:tcPr>
          <w:p w14:paraId="18A72E42" w14:textId="77777777" w:rsidR="00BE0C1B" w:rsidRDefault="00BE0C1B" w:rsidP="00BE0C1B">
            <w:pPr>
              <w:jc w:val="center"/>
              <w:rPr>
                <w:sz w:val="24"/>
                <w:szCs w:val="24"/>
              </w:rPr>
            </w:pPr>
            <w:r>
              <w:rPr>
                <w:sz w:val="24"/>
                <w:szCs w:val="24"/>
              </w:rPr>
              <w:t>November 2019</w:t>
            </w:r>
          </w:p>
        </w:tc>
        <w:tc>
          <w:tcPr>
            <w:tcW w:w="3360" w:type="dxa"/>
          </w:tcPr>
          <w:p w14:paraId="18A72E43" w14:textId="77777777" w:rsidR="00BE0C1B" w:rsidRDefault="00DA310C" w:rsidP="002C41A4">
            <w:pPr>
              <w:rPr>
                <w:sz w:val="24"/>
                <w:szCs w:val="24"/>
              </w:rPr>
            </w:pPr>
            <w:r>
              <w:rPr>
                <w:sz w:val="24"/>
                <w:szCs w:val="24"/>
              </w:rPr>
              <w:t>There is a clear pathway for young people who are identified at risk to be considered and safeguarded.</w:t>
            </w:r>
          </w:p>
        </w:tc>
      </w:tr>
      <w:tr w:rsidR="003F32BB" w14:paraId="18A72E4A" w14:textId="77777777" w:rsidTr="003F32BB">
        <w:tc>
          <w:tcPr>
            <w:tcW w:w="1808" w:type="dxa"/>
          </w:tcPr>
          <w:p w14:paraId="18A72E45" w14:textId="77777777" w:rsidR="003F32BB" w:rsidRDefault="003F32BB" w:rsidP="002C41A4">
            <w:pPr>
              <w:rPr>
                <w:sz w:val="24"/>
                <w:szCs w:val="24"/>
              </w:rPr>
            </w:pPr>
            <w:r>
              <w:rPr>
                <w:sz w:val="24"/>
                <w:szCs w:val="24"/>
              </w:rPr>
              <w:t>Masterclass for practice leads across agencies</w:t>
            </w:r>
          </w:p>
        </w:tc>
        <w:tc>
          <w:tcPr>
            <w:tcW w:w="1236" w:type="dxa"/>
          </w:tcPr>
          <w:p w14:paraId="18A72E46" w14:textId="77777777" w:rsidR="003F32BB" w:rsidRDefault="003F32BB" w:rsidP="00BE0C1B">
            <w:pPr>
              <w:jc w:val="center"/>
              <w:rPr>
                <w:sz w:val="24"/>
                <w:szCs w:val="24"/>
              </w:rPr>
            </w:pPr>
            <w:r>
              <w:rPr>
                <w:sz w:val="24"/>
                <w:szCs w:val="24"/>
              </w:rPr>
              <w:t>Local</w:t>
            </w:r>
          </w:p>
        </w:tc>
        <w:tc>
          <w:tcPr>
            <w:tcW w:w="1545" w:type="dxa"/>
          </w:tcPr>
          <w:p w14:paraId="18A72E47" w14:textId="77777777" w:rsidR="003F32BB" w:rsidRDefault="003F32BB" w:rsidP="00BE0C1B">
            <w:pPr>
              <w:jc w:val="center"/>
              <w:rPr>
                <w:sz w:val="24"/>
                <w:szCs w:val="24"/>
              </w:rPr>
            </w:pPr>
            <w:r>
              <w:rPr>
                <w:sz w:val="24"/>
                <w:szCs w:val="24"/>
              </w:rPr>
              <w:t>CE SCP T&amp;T operational group</w:t>
            </w:r>
          </w:p>
        </w:tc>
        <w:tc>
          <w:tcPr>
            <w:tcW w:w="1293" w:type="dxa"/>
          </w:tcPr>
          <w:p w14:paraId="18A72E48" w14:textId="77777777" w:rsidR="003F32BB" w:rsidRDefault="00173F7F" w:rsidP="00BE0C1B">
            <w:pPr>
              <w:jc w:val="center"/>
              <w:rPr>
                <w:sz w:val="24"/>
                <w:szCs w:val="24"/>
              </w:rPr>
            </w:pPr>
            <w:r>
              <w:rPr>
                <w:sz w:val="24"/>
                <w:szCs w:val="24"/>
              </w:rPr>
              <w:t>February 2020</w:t>
            </w:r>
          </w:p>
        </w:tc>
        <w:tc>
          <w:tcPr>
            <w:tcW w:w="3360" w:type="dxa"/>
          </w:tcPr>
          <w:p w14:paraId="18A72E49" w14:textId="1761F099" w:rsidR="003F32BB" w:rsidRDefault="003F32BB" w:rsidP="002C41A4">
            <w:pPr>
              <w:rPr>
                <w:sz w:val="24"/>
                <w:szCs w:val="24"/>
              </w:rPr>
            </w:pPr>
            <w:r>
              <w:rPr>
                <w:sz w:val="24"/>
                <w:szCs w:val="24"/>
              </w:rPr>
              <w:t xml:space="preserve">Agency leads are identified and </w:t>
            </w:r>
            <w:r w:rsidR="00371726">
              <w:rPr>
                <w:sz w:val="24"/>
                <w:szCs w:val="24"/>
              </w:rPr>
              <w:t>informed,</w:t>
            </w:r>
            <w:r>
              <w:rPr>
                <w:sz w:val="24"/>
                <w:szCs w:val="24"/>
              </w:rPr>
              <w:t xml:space="preserve"> so practice is effective and consistent</w:t>
            </w:r>
          </w:p>
        </w:tc>
      </w:tr>
      <w:tr w:rsidR="00BE0C1B" w14:paraId="18A72E57" w14:textId="77777777" w:rsidTr="003F32BB">
        <w:tc>
          <w:tcPr>
            <w:tcW w:w="1808" w:type="dxa"/>
          </w:tcPr>
          <w:p w14:paraId="18A72E4B" w14:textId="77777777" w:rsidR="00BE0C1B" w:rsidRDefault="00BE0C1B" w:rsidP="002C41A4">
            <w:pPr>
              <w:rPr>
                <w:sz w:val="24"/>
                <w:szCs w:val="24"/>
              </w:rPr>
            </w:pPr>
            <w:r>
              <w:rPr>
                <w:sz w:val="24"/>
                <w:szCs w:val="24"/>
              </w:rPr>
              <w:lastRenderedPageBreak/>
              <w:t>Provide and launch tools to inform</w:t>
            </w:r>
            <w:r w:rsidR="009F5305">
              <w:rPr>
                <w:sz w:val="24"/>
                <w:szCs w:val="24"/>
              </w:rPr>
              <w:t>, screening</w:t>
            </w:r>
            <w:r>
              <w:rPr>
                <w:sz w:val="24"/>
                <w:szCs w:val="24"/>
              </w:rPr>
              <w:t xml:space="preserve"> assessment of  risk level and planning</w:t>
            </w:r>
          </w:p>
        </w:tc>
        <w:tc>
          <w:tcPr>
            <w:tcW w:w="1236" w:type="dxa"/>
          </w:tcPr>
          <w:p w14:paraId="18A72E4C" w14:textId="77777777" w:rsidR="00BE0C1B" w:rsidRDefault="00BE0C1B" w:rsidP="00BE0C1B">
            <w:pPr>
              <w:jc w:val="center"/>
              <w:rPr>
                <w:sz w:val="24"/>
                <w:szCs w:val="24"/>
              </w:rPr>
            </w:pPr>
            <w:r>
              <w:rPr>
                <w:sz w:val="24"/>
                <w:szCs w:val="24"/>
              </w:rPr>
              <w:t>PAN</w:t>
            </w:r>
          </w:p>
          <w:p w14:paraId="18A72E4D" w14:textId="77777777" w:rsidR="00BE0C1B" w:rsidRDefault="00BE0C1B" w:rsidP="00BE0C1B">
            <w:pPr>
              <w:jc w:val="center"/>
              <w:rPr>
                <w:sz w:val="24"/>
                <w:szCs w:val="24"/>
              </w:rPr>
            </w:pPr>
          </w:p>
          <w:p w14:paraId="18A72E4E" w14:textId="77777777" w:rsidR="00BE0C1B" w:rsidRDefault="00BE0C1B" w:rsidP="00BE0C1B">
            <w:pPr>
              <w:jc w:val="center"/>
              <w:rPr>
                <w:sz w:val="24"/>
                <w:szCs w:val="24"/>
              </w:rPr>
            </w:pPr>
          </w:p>
          <w:p w14:paraId="18A72E4F" w14:textId="77777777" w:rsidR="00BE0C1B" w:rsidRDefault="00BE0C1B" w:rsidP="00BE0C1B">
            <w:pPr>
              <w:jc w:val="center"/>
              <w:rPr>
                <w:sz w:val="24"/>
                <w:szCs w:val="24"/>
              </w:rPr>
            </w:pPr>
          </w:p>
          <w:p w14:paraId="18A72E50" w14:textId="77777777" w:rsidR="00BE0C1B" w:rsidRDefault="00BE0C1B" w:rsidP="00BE0C1B">
            <w:pPr>
              <w:jc w:val="center"/>
              <w:rPr>
                <w:sz w:val="24"/>
                <w:szCs w:val="24"/>
              </w:rPr>
            </w:pPr>
          </w:p>
        </w:tc>
        <w:tc>
          <w:tcPr>
            <w:tcW w:w="1545" w:type="dxa"/>
          </w:tcPr>
          <w:p w14:paraId="18A72E51" w14:textId="77777777" w:rsidR="00BE0C1B" w:rsidRDefault="00BE0C1B" w:rsidP="00BE0C1B">
            <w:pPr>
              <w:jc w:val="center"/>
              <w:rPr>
                <w:sz w:val="24"/>
                <w:szCs w:val="24"/>
              </w:rPr>
            </w:pPr>
            <w:r>
              <w:rPr>
                <w:sz w:val="24"/>
                <w:szCs w:val="24"/>
              </w:rPr>
              <w:t>PAN Cheshire strategic contextual safeguarding group</w:t>
            </w:r>
          </w:p>
        </w:tc>
        <w:tc>
          <w:tcPr>
            <w:tcW w:w="1293" w:type="dxa"/>
          </w:tcPr>
          <w:p w14:paraId="18A72E52" w14:textId="77777777" w:rsidR="00BE0C1B" w:rsidRDefault="00B47EA4" w:rsidP="00BE0C1B">
            <w:pPr>
              <w:jc w:val="center"/>
              <w:rPr>
                <w:sz w:val="24"/>
                <w:szCs w:val="24"/>
              </w:rPr>
            </w:pPr>
            <w:r>
              <w:rPr>
                <w:sz w:val="24"/>
                <w:szCs w:val="24"/>
              </w:rPr>
              <w:t>December</w:t>
            </w:r>
            <w:r w:rsidR="00BE0C1B">
              <w:rPr>
                <w:sz w:val="24"/>
                <w:szCs w:val="24"/>
              </w:rPr>
              <w:t xml:space="preserve"> 2019</w:t>
            </w:r>
          </w:p>
          <w:p w14:paraId="18A72E53" w14:textId="77777777" w:rsidR="00BE0C1B" w:rsidRDefault="00BE0C1B" w:rsidP="00BE0C1B">
            <w:pPr>
              <w:jc w:val="center"/>
              <w:rPr>
                <w:sz w:val="24"/>
                <w:szCs w:val="24"/>
              </w:rPr>
            </w:pPr>
          </w:p>
          <w:p w14:paraId="18A72E54" w14:textId="77777777" w:rsidR="00BE0C1B" w:rsidRDefault="00BE0C1B" w:rsidP="00BE0C1B">
            <w:pPr>
              <w:jc w:val="center"/>
              <w:rPr>
                <w:sz w:val="24"/>
                <w:szCs w:val="24"/>
              </w:rPr>
            </w:pPr>
          </w:p>
          <w:p w14:paraId="18A72E55" w14:textId="77777777" w:rsidR="00BE0C1B" w:rsidRDefault="00BE0C1B" w:rsidP="00BE0C1B">
            <w:pPr>
              <w:jc w:val="center"/>
              <w:rPr>
                <w:sz w:val="24"/>
                <w:szCs w:val="24"/>
              </w:rPr>
            </w:pPr>
          </w:p>
        </w:tc>
        <w:tc>
          <w:tcPr>
            <w:tcW w:w="3360" w:type="dxa"/>
          </w:tcPr>
          <w:p w14:paraId="18A72E56" w14:textId="77777777" w:rsidR="00BE0C1B" w:rsidRDefault="00DA310C" w:rsidP="00DA310C">
            <w:pPr>
              <w:rPr>
                <w:sz w:val="24"/>
                <w:szCs w:val="24"/>
              </w:rPr>
            </w:pPr>
            <w:r>
              <w:rPr>
                <w:sz w:val="24"/>
                <w:szCs w:val="24"/>
              </w:rPr>
              <w:t>Practitioners are confident about how they identify and assess the risk a young person may be at from contextualised safeguarding</w:t>
            </w:r>
          </w:p>
        </w:tc>
      </w:tr>
      <w:tr w:rsidR="009F5305" w14:paraId="18A72E5D" w14:textId="77777777" w:rsidTr="003F32BB">
        <w:tc>
          <w:tcPr>
            <w:tcW w:w="1808" w:type="dxa"/>
          </w:tcPr>
          <w:p w14:paraId="18A72E58" w14:textId="77777777" w:rsidR="009F5305" w:rsidRDefault="009F5305" w:rsidP="002C41A4">
            <w:pPr>
              <w:rPr>
                <w:sz w:val="24"/>
                <w:szCs w:val="24"/>
              </w:rPr>
            </w:pPr>
            <w:r>
              <w:rPr>
                <w:sz w:val="24"/>
                <w:szCs w:val="24"/>
              </w:rPr>
              <w:t>Provide training for front-line practitioners and managers</w:t>
            </w:r>
          </w:p>
        </w:tc>
        <w:tc>
          <w:tcPr>
            <w:tcW w:w="1236" w:type="dxa"/>
          </w:tcPr>
          <w:p w14:paraId="18A72E59" w14:textId="77777777" w:rsidR="009F5305" w:rsidRDefault="009F5305" w:rsidP="00BE0C1B">
            <w:pPr>
              <w:jc w:val="center"/>
              <w:rPr>
                <w:sz w:val="24"/>
                <w:szCs w:val="24"/>
              </w:rPr>
            </w:pPr>
            <w:r>
              <w:rPr>
                <w:sz w:val="24"/>
                <w:szCs w:val="24"/>
              </w:rPr>
              <w:t>PAN and Local</w:t>
            </w:r>
          </w:p>
        </w:tc>
        <w:tc>
          <w:tcPr>
            <w:tcW w:w="1545" w:type="dxa"/>
          </w:tcPr>
          <w:p w14:paraId="18A72E5A" w14:textId="77777777" w:rsidR="009F5305" w:rsidRDefault="009F5305" w:rsidP="00BE0C1B">
            <w:pPr>
              <w:jc w:val="center"/>
              <w:rPr>
                <w:sz w:val="24"/>
                <w:szCs w:val="24"/>
              </w:rPr>
            </w:pPr>
            <w:r>
              <w:rPr>
                <w:sz w:val="24"/>
                <w:szCs w:val="24"/>
              </w:rPr>
              <w:t>PAN Cheshire strategic contextual safeguarding group and CE learning and improvement sub group</w:t>
            </w:r>
          </w:p>
        </w:tc>
        <w:tc>
          <w:tcPr>
            <w:tcW w:w="1293" w:type="dxa"/>
          </w:tcPr>
          <w:p w14:paraId="18A72E5B" w14:textId="77777777" w:rsidR="009F5305" w:rsidRDefault="009F5305" w:rsidP="00BE0C1B">
            <w:pPr>
              <w:jc w:val="center"/>
              <w:rPr>
                <w:sz w:val="24"/>
                <w:szCs w:val="24"/>
              </w:rPr>
            </w:pPr>
            <w:r>
              <w:rPr>
                <w:sz w:val="24"/>
                <w:szCs w:val="24"/>
              </w:rPr>
              <w:t>January 2020</w:t>
            </w:r>
          </w:p>
        </w:tc>
        <w:tc>
          <w:tcPr>
            <w:tcW w:w="3360" w:type="dxa"/>
          </w:tcPr>
          <w:p w14:paraId="18A72E5C" w14:textId="77777777" w:rsidR="009F5305" w:rsidRDefault="009F5305" w:rsidP="00DA310C">
            <w:pPr>
              <w:rPr>
                <w:sz w:val="24"/>
                <w:szCs w:val="24"/>
              </w:rPr>
            </w:pPr>
            <w:r>
              <w:rPr>
                <w:sz w:val="24"/>
                <w:szCs w:val="24"/>
              </w:rPr>
              <w:t>Practitioners and their managers will feel confident in their understanding of the risks contextual safeguarding presents to children and young people and what a safety plan needs to address</w:t>
            </w:r>
          </w:p>
        </w:tc>
      </w:tr>
      <w:tr w:rsidR="009674A8" w14:paraId="18A72E63" w14:textId="77777777" w:rsidTr="003F32BB">
        <w:tc>
          <w:tcPr>
            <w:tcW w:w="1808" w:type="dxa"/>
          </w:tcPr>
          <w:p w14:paraId="18A72E5E" w14:textId="77777777" w:rsidR="009674A8" w:rsidRDefault="009674A8" w:rsidP="009674A8">
            <w:pPr>
              <w:rPr>
                <w:sz w:val="24"/>
                <w:szCs w:val="24"/>
              </w:rPr>
            </w:pPr>
            <w:r>
              <w:rPr>
                <w:sz w:val="24"/>
                <w:szCs w:val="24"/>
              </w:rPr>
              <w:t xml:space="preserve">Target learning and assessment for professional staff working with children who are excluded, in a PRU, or an alternative provision </w:t>
            </w:r>
          </w:p>
        </w:tc>
        <w:tc>
          <w:tcPr>
            <w:tcW w:w="1236" w:type="dxa"/>
          </w:tcPr>
          <w:p w14:paraId="18A72E5F" w14:textId="77777777" w:rsidR="009674A8" w:rsidRDefault="009674A8" w:rsidP="00BE0C1B">
            <w:pPr>
              <w:jc w:val="center"/>
              <w:rPr>
                <w:sz w:val="24"/>
                <w:szCs w:val="24"/>
              </w:rPr>
            </w:pPr>
            <w:r>
              <w:rPr>
                <w:sz w:val="24"/>
                <w:szCs w:val="24"/>
              </w:rPr>
              <w:t>Local</w:t>
            </w:r>
          </w:p>
        </w:tc>
        <w:tc>
          <w:tcPr>
            <w:tcW w:w="1545" w:type="dxa"/>
          </w:tcPr>
          <w:p w14:paraId="18A72E60" w14:textId="77777777" w:rsidR="009674A8" w:rsidRDefault="00791968" w:rsidP="00BE0C1B">
            <w:pPr>
              <w:jc w:val="center"/>
              <w:rPr>
                <w:sz w:val="24"/>
                <w:szCs w:val="24"/>
              </w:rPr>
            </w:pPr>
            <w:r>
              <w:rPr>
                <w:sz w:val="24"/>
                <w:szCs w:val="24"/>
              </w:rPr>
              <w:t>SCiES</w:t>
            </w:r>
          </w:p>
        </w:tc>
        <w:tc>
          <w:tcPr>
            <w:tcW w:w="1293" w:type="dxa"/>
          </w:tcPr>
          <w:p w14:paraId="18A72E61" w14:textId="77777777" w:rsidR="009674A8" w:rsidRDefault="009674A8" w:rsidP="00BE0C1B">
            <w:pPr>
              <w:jc w:val="center"/>
              <w:rPr>
                <w:sz w:val="24"/>
                <w:szCs w:val="24"/>
              </w:rPr>
            </w:pPr>
            <w:r>
              <w:rPr>
                <w:sz w:val="24"/>
                <w:szCs w:val="24"/>
              </w:rPr>
              <w:t>March 2020</w:t>
            </w:r>
          </w:p>
        </w:tc>
        <w:tc>
          <w:tcPr>
            <w:tcW w:w="3360" w:type="dxa"/>
          </w:tcPr>
          <w:p w14:paraId="18A72E62" w14:textId="77777777" w:rsidR="009674A8" w:rsidRDefault="009674A8" w:rsidP="009674A8">
            <w:pPr>
              <w:rPr>
                <w:sz w:val="24"/>
                <w:szCs w:val="24"/>
              </w:rPr>
            </w:pPr>
            <w:r>
              <w:rPr>
                <w:sz w:val="24"/>
                <w:szCs w:val="24"/>
              </w:rPr>
              <w:t xml:space="preserve">This cohort of vulnerable children will have staff </w:t>
            </w:r>
            <w:r w:rsidR="002D399E">
              <w:rPr>
                <w:sz w:val="24"/>
                <w:szCs w:val="24"/>
              </w:rPr>
              <w:t>that</w:t>
            </w:r>
            <w:r>
              <w:rPr>
                <w:sz w:val="24"/>
                <w:szCs w:val="24"/>
              </w:rPr>
              <w:t xml:space="preserve"> have high levels of awareness and skills so they are prevented from becoming exploited, or the risk is identified early and the right help is sought.</w:t>
            </w:r>
          </w:p>
        </w:tc>
      </w:tr>
      <w:tr w:rsidR="00A50FBA" w14:paraId="18A72E69" w14:textId="77777777" w:rsidTr="003F32BB">
        <w:tc>
          <w:tcPr>
            <w:tcW w:w="1808" w:type="dxa"/>
          </w:tcPr>
          <w:p w14:paraId="18A72E64" w14:textId="77777777" w:rsidR="00A50FBA" w:rsidRDefault="00A50FBA" w:rsidP="009674A8">
            <w:pPr>
              <w:rPr>
                <w:sz w:val="24"/>
                <w:szCs w:val="24"/>
              </w:rPr>
            </w:pPr>
            <w:r>
              <w:rPr>
                <w:sz w:val="24"/>
                <w:szCs w:val="24"/>
              </w:rPr>
              <w:t>Agree a transitional safeguarding  policy for contextual safeguarding up to 25 years</w:t>
            </w:r>
          </w:p>
        </w:tc>
        <w:tc>
          <w:tcPr>
            <w:tcW w:w="1236" w:type="dxa"/>
          </w:tcPr>
          <w:p w14:paraId="18A72E65" w14:textId="77777777" w:rsidR="00A50FBA" w:rsidRDefault="00A50FBA" w:rsidP="00BE0C1B">
            <w:pPr>
              <w:jc w:val="center"/>
              <w:rPr>
                <w:sz w:val="24"/>
                <w:szCs w:val="24"/>
              </w:rPr>
            </w:pPr>
            <w:r>
              <w:rPr>
                <w:sz w:val="24"/>
                <w:szCs w:val="24"/>
              </w:rPr>
              <w:t xml:space="preserve">Local </w:t>
            </w:r>
          </w:p>
        </w:tc>
        <w:tc>
          <w:tcPr>
            <w:tcW w:w="1545" w:type="dxa"/>
          </w:tcPr>
          <w:p w14:paraId="18A72E66" w14:textId="77777777" w:rsidR="00A50FBA" w:rsidRPr="009674A8" w:rsidRDefault="00A50FBA" w:rsidP="00BE0C1B">
            <w:pPr>
              <w:jc w:val="center"/>
              <w:rPr>
                <w:color w:val="00B050"/>
                <w:sz w:val="24"/>
                <w:szCs w:val="24"/>
              </w:rPr>
            </w:pPr>
            <w:r w:rsidRPr="00A50FBA">
              <w:rPr>
                <w:sz w:val="24"/>
                <w:szCs w:val="24"/>
              </w:rPr>
              <w:t>CE SCP and CE ASB</w:t>
            </w:r>
          </w:p>
        </w:tc>
        <w:tc>
          <w:tcPr>
            <w:tcW w:w="1293" w:type="dxa"/>
          </w:tcPr>
          <w:p w14:paraId="18A72E67" w14:textId="77777777" w:rsidR="00A50FBA" w:rsidRDefault="00A50FBA" w:rsidP="00BE0C1B">
            <w:pPr>
              <w:jc w:val="center"/>
              <w:rPr>
                <w:sz w:val="24"/>
                <w:szCs w:val="24"/>
              </w:rPr>
            </w:pPr>
            <w:r>
              <w:rPr>
                <w:sz w:val="24"/>
                <w:szCs w:val="24"/>
              </w:rPr>
              <w:t>January 2020</w:t>
            </w:r>
          </w:p>
        </w:tc>
        <w:tc>
          <w:tcPr>
            <w:tcW w:w="3360" w:type="dxa"/>
          </w:tcPr>
          <w:p w14:paraId="18A72E68" w14:textId="77777777" w:rsidR="00A50FBA" w:rsidRDefault="00A50FBA" w:rsidP="009674A8">
            <w:pPr>
              <w:rPr>
                <w:sz w:val="24"/>
                <w:szCs w:val="24"/>
              </w:rPr>
            </w:pPr>
            <w:r>
              <w:rPr>
                <w:sz w:val="24"/>
                <w:szCs w:val="24"/>
              </w:rPr>
              <w:t>Children and young people who experience child exploitation will not experience a ‘cliff edge’ in provision at 18 but will continue to receive the services they need to keep them safe.</w:t>
            </w:r>
          </w:p>
        </w:tc>
      </w:tr>
      <w:tr w:rsidR="00BE0C1B" w14:paraId="18A72E6F" w14:textId="77777777" w:rsidTr="003F32BB">
        <w:tc>
          <w:tcPr>
            <w:tcW w:w="1808" w:type="dxa"/>
          </w:tcPr>
          <w:p w14:paraId="18A72E6A" w14:textId="77777777" w:rsidR="00BE0C1B" w:rsidRDefault="00BE0C1B" w:rsidP="002C41A4">
            <w:pPr>
              <w:rPr>
                <w:sz w:val="24"/>
                <w:szCs w:val="24"/>
              </w:rPr>
            </w:pPr>
            <w:r>
              <w:rPr>
                <w:sz w:val="24"/>
                <w:szCs w:val="24"/>
              </w:rPr>
              <w:t>Structure service response to meet needs to 25 years</w:t>
            </w:r>
          </w:p>
        </w:tc>
        <w:tc>
          <w:tcPr>
            <w:tcW w:w="1236" w:type="dxa"/>
          </w:tcPr>
          <w:p w14:paraId="18A72E6B" w14:textId="77777777" w:rsidR="00BE0C1B" w:rsidRDefault="00BE0C1B" w:rsidP="00BE0C1B">
            <w:pPr>
              <w:jc w:val="center"/>
              <w:rPr>
                <w:sz w:val="24"/>
                <w:szCs w:val="24"/>
              </w:rPr>
            </w:pPr>
            <w:r>
              <w:rPr>
                <w:sz w:val="24"/>
                <w:szCs w:val="24"/>
              </w:rPr>
              <w:t xml:space="preserve">Local </w:t>
            </w:r>
          </w:p>
        </w:tc>
        <w:tc>
          <w:tcPr>
            <w:tcW w:w="1545" w:type="dxa"/>
          </w:tcPr>
          <w:p w14:paraId="18A72E6C" w14:textId="77777777" w:rsidR="00BE0C1B" w:rsidRDefault="00BE0C1B" w:rsidP="00BE0C1B">
            <w:pPr>
              <w:jc w:val="center"/>
              <w:rPr>
                <w:sz w:val="24"/>
                <w:szCs w:val="24"/>
              </w:rPr>
            </w:pPr>
            <w:r>
              <w:rPr>
                <w:sz w:val="24"/>
                <w:szCs w:val="24"/>
              </w:rPr>
              <w:t>CE SCP T&amp;F group</w:t>
            </w:r>
          </w:p>
        </w:tc>
        <w:tc>
          <w:tcPr>
            <w:tcW w:w="1293" w:type="dxa"/>
          </w:tcPr>
          <w:p w14:paraId="18A72E6D" w14:textId="77777777" w:rsidR="00BE0C1B" w:rsidRDefault="00DA310C" w:rsidP="00BE0C1B">
            <w:pPr>
              <w:jc w:val="center"/>
              <w:rPr>
                <w:sz w:val="24"/>
                <w:szCs w:val="24"/>
              </w:rPr>
            </w:pPr>
            <w:r>
              <w:rPr>
                <w:sz w:val="24"/>
                <w:szCs w:val="24"/>
              </w:rPr>
              <w:t>March 2019</w:t>
            </w:r>
          </w:p>
        </w:tc>
        <w:tc>
          <w:tcPr>
            <w:tcW w:w="3360" w:type="dxa"/>
          </w:tcPr>
          <w:p w14:paraId="18A72E6E" w14:textId="77777777" w:rsidR="00BE0C1B" w:rsidRDefault="00DA310C" w:rsidP="002C41A4">
            <w:pPr>
              <w:rPr>
                <w:sz w:val="24"/>
                <w:szCs w:val="24"/>
              </w:rPr>
            </w:pPr>
            <w:r>
              <w:rPr>
                <w:sz w:val="24"/>
                <w:szCs w:val="24"/>
              </w:rPr>
              <w:t>Young people experience a seamless transition of service and support as they achieve adulthood</w:t>
            </w:r>
          </w:p>
        </w:tc>
      </w:tr>
    </w:tbl>
    <w:p w14:paraId="63B31390" w14:textId="77777777" w:rsidR="00F75128" w:rsidRDefault="00F75128" w:rsidP="00DA310C">
      <w:pPr>
        <w:rPr>
          <w:b/>
          <w:sz w:val="24"/>
          <w:szCs w:val="24"/>
          <w:u w:val="single"/>
        </w:rPr>
      </w:pPr>
    </w:p>
    <w:p w14:paraId="18A72E70" w14:textId="23ED5A6F" w:rsidR="00DA310C" w:rsidRPr="00DA310C" w:rsidRDefault="00DA310C" w:rsidP="00DA310C">
      <w:pPr>
        <w:rPr>
          <w:b/>
          <w:sz w:val="24"/>
          <w:szCs w:val="24"/>
          <w:u w:val="single"/>
        </w:rPr>
      </w:pPr>
      <w:r w:rsidRPr="00DA310C">
        <w:rPr>
          <w:b/>
          <w:sz w:val="24"/>
          <w:szCs w:val="24"/>
          <w:u w:val="single"/>
        </w:rPr>
        <w:t>Year Two 2020/2021</w:t>
      </w:r>
      <w:r w:rsidR="009F5305" w:rsidRPr="009F5305">
        <w:rPr>
          <w:b/>
          <w:color w:val="FF0000"/>
          <w:sz w:val="24"/>
          <w:szCs w:val="24"/>
        </w:rPr>
        <w:t>*</w:t>
      </w:r>
    </w:p>
    <w:tbl>
      <w:tblPr>
        <w:tblStyle w:val="TableGrid"/>
        <w:tblW w:w="0" w:type="auto"/>
        <w:tblLook w:val="04A0" w:firstRow="1" w:lastRow="0" w:firstColumn="1" w:lastColumn="0" w:noHBand="0" w:noVBand="1"/>
      </w:tblPr>
      <w:tblGrid>
        <w:gridCol w:w="1806"/>
        <w:gridCol w:w="1235"/>
        <w:gridCol w:w="1545"/>
        <w:gridCol w:w="1184"/>
        <w:gridCol w:w="3246"/>
      </w:tblGrid>
      <w:tr w:rsidR="00DA310C" w14:paraId="18A72E77" w14:textId="77777777" w:rsidTr="00201A61">
        <w:tc>
          <w:tcPr>
            <w:tcW w:w="1832" w:type="dxa"/>
            <w:shd w:val="clear" w:color="auto" w:fill="92D050"/>
          </w:tcPr>
          <w:p w14:paraId="18A72E71" w14:textId="77777777" w:rsidR="00DA310C" w:rsidRDefault="00DA310C" w:rsidP="009674A8">
            <w:pPr>
              <w:jc w:val="center"/>
              <w:rPr>
                <w:sz w:val="24"/>
                <w:szCs w:val="24"/>
              </w:rPr>
            </w:pPr>
            <w:r>
              <w:rPr>
                <w:sz w:val="24"/>
                <w:szCs w:val="24"/>
              </w:rPr>
              <w:t>Priority action</w:t>
            </w:r>
          </w:p>
        </w:tc>
        <w:tc>
          <w:tcPr>
            <w:tcW w:w="1236" w:type="dxa"/>
            <w:shd w:val="clear" w:color="auto" w:fill="92D050"/>
          </w:tcPr>
          <w:p w14:paraId="18A72E72" w14:textId="77777777" w:rsidR="00DA310C" w:rsidRDefault="00DA310C" w:rsidP="009674A8">
            <w:pPr>
              <w:jc w:val="center"/>
              <w:rPr>
                <w:sz w:val="24"/>
                <w:szCs w:val="24"/>
              </w:rPr>
            </w:pPr>
            <w:r>
              <w:rPr>
                <w:sz w:val="24"/>
                <w:szCs w:val="24"/>
              </w:rPr>
              <w:t>PAN/Local</w:t>
            </w:r>
          </w:p>
        </w:tc>
        <w:tc>
          <w:tcPr>
            <w:tcW w:w="1545" w:type="dxa"/>
            <w:shd w:val="clear" w:color="auto" w:fill="92D050"/>
          </w:tcPr>
          <w:p w14:paraId="18A72E73" w14:textId="77777777" w:rsidR="00DA310C" w:rsidRDefault="00DA310C" w:rsidP="009674A8">
            <w:pPr>
              <w:jc w:val="center"/>
              <w:rPr>
                <w:sz w:val="24"/>
                <w:szCs w:val="24"/>
              </w:rPr>
            </w:pPr>
            <w:r>
              <w:rPr>
                <w:sz w:val="24"/>
                <w:szCs w:val="24"/>
              </w:rPr>
              <w:t xml:space="preserve">Lead </w:t>
            </w:r>
          </w:p>
        </w:tc>
        <w:tc>
          <w:tcPr>
            <w:tcW w:w="1184" w:type="dxa"/>
            <w:shd w:val="clear" w:color="auto" w:fill="92D050"/>
          </w:tcPr>
          <w:p w14:paraId="18A72E74" w14:textId="77777777" w:rsidR="00DA310C" w:rsidRDefault="00DA310C" w:rsidP="009674A8">
            <w:pPr>
              <w:jc w:val="center"/>
              <w:rPr>
                <w:sz w:val="24"/>
                <w:szCs w:val="24"/>
              </w:rPr>
            </w:pPr>
            <w:r>
              <w:rPr>
                <w:sz w:val="24"/>
                <w:szCs w:val="24"/>
              </w:rPr>
              <w:t>Timescale</w:t>
            </w:r>
          </w:p>
        </w:tc>
        <w:tc>
          <w:tcPr>
            <w:tcW w:w="3445" w:type="dxa"/>
            <w:shd w:val="clear" w:color="auto" w:fill="92D050"/>
          </w:tcPr>
          <w:p w14:paraId="18A72E75" w14:textId="77777777" w:rsidR="00DA310C" w:rsidRDefault="00DA310C" w:rsidP="009674A8">
            <w:pPr>
              <w:jc w:val="center"/>
              <w:rPr>
                <w:sz w:val="24"/>
                <w:szCs w:val="24"/>
              </w:rPr>
            </w:pPr>
            <w:r>
              <w:rPr>
                <w:sz w:val="24"/>
                <w:szCs w:val="24"/>
              </w:rPr>
              <w:t>Outcome</w:t>
            </w:r>
          </w:p>
          <w:p w14:paraId="18A72E76" w14:textId="77777777" w:rsidR="00DA310C" w:rsidRDefault="00DA310C" w:rsidP="009674A8">
            <w:pPr>
              <w:jc w:val="center"/>
              <w:rPr>
                <w:sz w:val="24"/>
                <w:szCs w:val="24"/>
              </w:rPr>
            </w:pPr>
          </w:p>
        </w:tc>
      </w:tr>
      <w:tr w:rsidR="00DA310C" w14:paraId="18A72E7D" w14:textId="77777777" w:rsidTr="00201A61">
        <w:tc>
          <w:tcPr>
            <w:tcW w:w="1832" w:type="dxa"/>
          </w:tcPr>
          <w:p w14:paraId="18A72E78" w14:textId="77777777" w:rsidR="00DA310C" w:rsidRDefault="00BF65BD" w:rsidP="009674A8">
            <w:pPr>
              <w:rPr>
                <w:sz w:val="24"/>
                <w:szCs w:val="24"/>
              </w:rPr>
            </w:pPr>
            <w:r>
              <w:rPr>
                <w:sz w:val="24"/>
                <w:szCs w:val="24"/>
              </w:rPr>
              <w:t xml:space="preserve">Development of a meaningful profile of </w:t>
            </w:r>
            <w:r w:rsidR="00A50FBA">
              <w:rPr>
                <w:sz w:val="24"/>
                <w:szCs w:val="24"/>
              </w:rPr>
              <w:t xml:space="preserve">the facets of </w:t>
            </w:r>
            <w:r>
              <w:rPr>
                <w:sz w:val="24"/>
                <w:szCs w:val="24"/>
              </w:rPr>
              <w:t>contextual safeguarding</w:t>
            </w:r>
            <w:r w:rsidR="00DE6263">
              <w:rPr>
                <w:sz w:val="24"/>
                <w:szCs w:val="24"/>
              </w:rPr>
              <w:t xml:space="preserve"> to </w:t>
            </w:r>
            <w:r w:rsidR="009674A8">
              <w:rPr>
                <w:sz w:val="24"/>
                <w:szCs w:val="24"/>
              </w:rPr>
              <w:lastRenderedPageBreak/>
              <w:t xml:space="preserve">inform service development, including community profiling </w:t>
            </w:r>
          </w:p>
        </w:tc>
        <w:tc>
          <w:tcPr>
            <w:tcW w:w="1236" w:type="dxa"/>
          </w:tcPr>
          <w:p w14:paraId="18A72E79" w14:textId="77777777" w:rsidR="00DA310C" w:rsidRDefault="00BF65BD" w:rsidP="00BF65BD">
            <w:pPr>
              <w:jc w:val="center"/>
              <w:rPr>
                <w:sz w:val="24"/>
                <w:szCs w:val="24"/>
              </w:rPr>
            </w:pPr>
            <w:r>
              <w:rPr>
                <w:sz w:val="24"/>
                <w:szCs w:val="24"/>
              </w:rPr>
              <w:lastRenderedPageBreak/>
              <w:t>PAN and Local</w:t>
            </w:r>
          </w:p>
        </w:tc>
        <w:tc>
          <w:tcPr>
            <w:tcW w:w="1545" w:type="dxa"/>
          </w:tcPr>
          <w:p w14:paraId="18A72E7A" w14:textId="77777777" w:rsidR="00DA310C" w:rsidRDefault="00BF65BD" w:rsidP="009674A8">
            <w:pPr>
              <w:jc w:val="center"/>
              <w:rPr>
                <w:sz w:val="24"/>
                <w:szCs w:val="24"/>
              </w:rPr>
            </w:pPr>
            <w:r>
              <w:rPr>
                <w:sz w:val="24"/>
                <w:szCs w:val="24"/>
              </w:rPr>
              <w:t xml:space="preserve">PAN Cheshire strategic contextual safeguarding group and CE learning and </w:t>
            </w:r>
            <w:r>
              <w:rPr>
                <w:sz w:val="24"/>
                <w:szCs w:val="24"/>
              </w:rPr>
              <w:lastRenderedPageBreak/>
              <w:t>improvement sub group</w:t>
            </w:r>
          </w:p>
        </w:tc>
        <w:tc>
          <w:tcPr>
            <w:tcW w:w="1184" w:type="dxa"/>
          </w:tcPr>
          <w:p w14:paraId="18A72E7B" w14:textId="77777777" w:rsidR="00DA310C" w:rsidRDefault="00BF65BD" w:rsidP="009674A8">
            <w:pPr>
              <w:jc w:val="center"/>
              <w:rPr>
                <w:sz w:val="24"/>
                <w:szCs w:val="24"/>
              </w:rPr>
            </w:pPr>
            <w:r>
              <w:rPr>
                <w:sz w:val="24"/>
                <w:szCs w:val="24"/>
              </w:rPr>
              <w:lastRenderedPageBreak/>
              <w:t>TBC</w:t>
            </w:r>
          </w:p>
        </w:tc>
        <w:tc>
          <w:tcPr>
            <w:tcW w:w="3445" w:type="dxa"/>
          </w:tcPr>
          <w:p w14:paraId="18A72E7C" w14:textId="77777777" w:rsidR="00DA310C" w:rsidRDefault="00BF65BD" w:rsidP="009674A8">
            <w:pPr>
              <w:rPr>
                <w:sz w:val="24"/>
                <w:szCs w:val="24"/>
              </w:rPr>
            </w:pPr>
            <w:r>
              <w:rPr>
                <w:sz w:val="24"/>
                <w:szCs w:val="24"/>
              </w:rPr>
              <w:t>The collated information provides a clear profile and analysis of contextual safeguarding in Cheshire East and this is used to inform priority action</w:t>
            </w:r>
            <w:r w:rsidR="00FF085C">
              <w:rPr>
                <w:sz w:val="24"/>
                <w:szCs w:val="24"/>
              </w:rPr>
              <w:t>.</w:t>
            </w:r>
            <w:r>
              <w:rPr>
                <w:sz w:val="24"/>
                <w:szCs w:val="24"/>
              </w:rPr>
              <w:t xml:space="preserve"> </w:t>
            </w:r>
          </w:p>
        </w:tc>
      </w:tr>
      <w:tr w:rsidR="00DA310C" w14:paraId="18A72E83" w14:textId="77777777" w:rsidTr="00201A61">
        <w:tc>
          <w:tcPr>
            <w:tcW w:w="1832" w:type="dxa"/>
          </w:tcPr>
          <w:p w14:paraId="18A72E7E" w14:textId="77777777" w:rsidR="00DA310C" w:rsidRDefault="00FF085C" w:rsidP="009674A8">
            <w:pPr>
              <w:rPr>
                <w:sz w:val="24"/>
                <w:szCs w:val="24"/>
              </w:rPr>
            </w:pPr>
            <w:r>
              <w:rPr>
                <w:sz w:val="24"/>
                <w:szCs w:val="24"/>
              </w:rPr>
              <w:t>Evaluation of the operational model and interventions</w:t>
            </w:r>
          </w:p>
        </w:tc>
        <w:tc>
          <w:tcPr>
            <w:tcW w:w="1236" w:type="dxa"/>
          </w:tcPr>
          <w:p w14:paraId="18A72E7F" w14:textId="77777777" w:rsidR="00DA310C" w:rsidRDefault="00921E4A" w:rsidP="00921E4A">
            <w:pPr>
              <w:jc w:val="center"/>
              <w:rPr>
                <w:sz w:val="24"/>
                <w:szCs w:val="24"/>
              </w:rPr>
            </w:pPr>
            <w:r>
              <w:rPr>
                <w:sz w:val="24"/>
                <w:szCs w:val="24"/>
              </w:rPr>
              <w:t>Local</w:t>
            </w:r>
          </w:p>
        </w:tc>
        <w:tc>
          <w:tcPr>
            <w:tcW w:w="1545" w:type="dxa"/>
          </w:tcPr>
          <w:p w14:paraId="18A72E80" w14:textId="77777777" w:rsidR="00DA310C" w:rsidRDefault="00201A61" w:rsidP="009674A8">
            <w:pPr>
              <w:jc w:val="center"/>
              <w:rPr>
                <w:sz w:val="24"/>
                <w:szCs w:val="24"/>
              </w:rPr>
            </w:pPr>
            <w:r>
              <w:rPr>
                <w:sz w:val="24"/>
                <w:szCs w:val="24"/>
              </w:rPr>
              <w:t>CE SCP T&amp;F group</w:t>
            </w:r>
          </w:p>
        </w:tc>
        <w:tc>
          <w:tcPr>
            <w:tcW w:w="1184" w:type="dxa"/>
          </w:tcPr>
          <w:p w14:paraId="18A72E81" w14:textId="77777777" w:rsidR="00DA310C" w:rsidRDefault="00921E4A" w:rsidP="009674A8">
            <w:pPr>
              <w:jc w:val="center"/>
              <w:rPr>
                <w:sz w:val="24"/>
                <w:szCs w:val="24"/>
              </w:rPr>
            </w:pPr>
            <w:r>
              <w:rPr>
                <w:sz w:val="24"/>
                <w:szCs w:val="24"/>
              </w:rPr>
              <w:t>TBC</w:t>
            </w:r>
          </w:p>
        </w:tc>
        <w:tc>
          <w:tcPr>
            <w:tcW w:w="3445" w:type="dxa"/>
          </w:tcPr>
          <w:p w14:paraId="18A72E82" w14:textId="77777777" w:rsidR="00DA310C" w:rsidRDefault="00201A61" w:rsidP="009674A8">
            <w:pPr>
              <w:rPr>
                <w:sz w:val="24"/>
                <w:szCs w:val="24"/>
              </w:rPr>
            </w:pPr>
            <w:r>
              <w:rPr>
                <w:sz w:val="24"/>
                <w:szCs w:val="24"/>
              </w:rPr>
              <w:t>The Partnership is able to learn from best practice to ensure the systems supporting that practice are in place</w:t>
            </w:r>
          </w:p>
        </w:tc>
      </w:tr>
      <w:tr w:rsidR="00ED539D" w14:paraId="18A72E89" w14:textId="77777777" w:rsidTr="00201A61">
        <w:tc>
          <w:tcPr>
            <w:tcW w:w="1832" w:type="dxa"/>
          </w:tcPr>
          <w:p w14:paraId="18A72E84" w14:textId="77777777" w:rsidR="00ED539D" w:rsidRDefault="00ED539D" w:rsidP="009674A8">
            <w:pPr>
              <w:rPr>
                <w:sz w:val="24"/>
                <w:szCs w:val="24"/>
              </w:rPr>
            </w:pPr>
            <w:r>
              <w:rPr>
                <w:sz w:val="24"/>
                <w:szCs w:val="24"/>
              </w:rPr>
              <w:t>Establish a group of peer mentors for young people and parents who have had similar experiences</w:t>
            </w:r>
          </w:p>
        </w:tc>
        <w:tc>
          <w:tcPr>
            <w:tcW w:w="1236" w:type="dxa"/>
          </w:tcPr>
          <w:p w14:paraId="18A72E85" w14:textId="77777777" w:rsidR="00ED539D" w:rsidRDefault="00ED539D" w:rsidP="00921E4A">
            <w:pPr>
              <w:jc w:val="center"/>
              <w:rPr>
                <w:sz w:val="24"/>
                <w:szCs w:val="24"/>
              </w:rPr>
            </w:pPr>
            <w:r>
              <w:rPr>
                <w:sz w:val="24"/>
                <w:szCs w:val="24"/>
              </w:rPr>
              <w:t>Local</w:t>
            </w:r>
          </w:p>
        </w:tc>
        <w:tc>
          <w:tcPr>
            <w:tcW w:w="1545" w:type="dxa"/>
          </w:tcPr>
          <w:p w14:paraId="18A72E86" w14:textId="77777777" w:rsidR="00ED539D" w:rsidRDefault="00ED539D" w:rsidP="009674A8">
            <w:pPr>
              <w:jc w:val="center"/>
              <w:rPr>
                <w:sz w:val="24"/>
                <w:szCs w:val="24"/>
              </w:rPr>
            </w:pPr>
            <w:r>
              <w:rPr>
                <w:sz w:val="24"/>
                <w:szCs w:val="24"/>
              </w:rPr>
              <w:t>TBC</w:t>
            </w:r>
          </w:p>
        </w:tc>
        <w:tc>
          <w:tcPr>
            <w:tcW w:w="1184" w:type="dxa"/>
          </w:tcPr>
          <w:p w14:paraId="18A72E87" w14:textId="77777777" w:rsidR="00ED539D" w:rsidRDefault="00ED539D" w:rsidP="009674A8">
            <w:pPr>
              <w:jc w:val="center"/>
              <w:rPr>
                <w:sz w:val="24"/>
                <w:szCs w:val="24"/>
              </w:rPr>
            </w:pPr>
            <w:r>
              <w:rPr>
                <w:sz w:val="24"/>
                <w:szCs w:val="24"/>
              </w:rPr>
              <w:t>TBC</w:t>
            </w:r>
          </w:p>
        </w:tc>
        <w:tc>
          <w:tcPr>
            <w:tcW w:w="3445" w:type="dxa"/>
          </w:tcPr>
          <w:p w14:paraId="18A72E88" w14:textId="77777777" w:rsidR="00ED539D" w:rsidRDefault="00ED539D" w:rsidP="009674A8">
            <w:pPr>
              <w:rPr>
                <w:sz w:val="24"/>
                <w:szCs w:val="24"/>
              </w:rPr>
            </w:pPr>
            <w:r>
              <w:rPr>
                <w:sz w:val="24"/>
                <w:szCs w:val="24"/>
              </w:rPr>
              <w:t xml:space="preserve">There is an opportunity for parents and young people to feel supported and understood and develop techniques to manage and reduce risk that work for them. </w:t>
            </w:r>
          </w:p>
        </w:tc>
      </w:tr>
    </w:tbl>
    <w:p w14:paraId="18A72E8A" w14:textId="77777777" w:rsidR="009F5305" w:rsidRDefault="009F5305" w:rsidP="00FB0851">
      <w:pPr>
        <w:spacing w:after="0"/>
        <w:rPr>
          <w:b/>
          <w:sz w:val="24"/>
          <w:szCs w:val="24"/>
          <w:u w:val="single"/>
        </w:rPr>
      </w:pPr>
      <w:r w:rsidRPr="009F5305">
        <w:rPr>
          <w:b/>
          <w:color w:val="FF0000"/>
          <w:sz w:val="24"/>
          <w:szCs w:val="24"/>
        </w:rPr>
        <w:t>*</w:t>
      </w:r>
      <w:r w:rsidRPr="009F5305">
        <w:rPr>
          <w:sz w:val="18"/>
          <w:szCs w:val="18"/>
        </w:rPr>
        <w:t>please note the pr</w:t>
      </w:r>
      <w:r>
        <w:rPr>
          <w:sz w:val="18"/>
          <w:szCs w:val="18"/>
        </w:rPr>
        <w:t>iorities may change depending on local changes</w:t>
      </w:r>
      <w:r w:rsidRPr="009F5305">
        <w:rPr>
          <w:b/>
          <w:sz w:val="24"/>
          <w:szCs w:val="24"/>
          <w:u w:val="single"/>
        </w:rPr>
        <w:t xml:space="preserve"> </w:t>
      </w:r>
    </w:p>
    <w:p w14:paraId="18A72E8B" w14:textId="77777777" w:rsidR="00FB0851" w:rsidRPr="009F5305" w:rsidRDefault="00FB0851" w:rsidP="00FB0851">
      <w:pPr>
        <w:spacing w:after="0"/>
        <w:rPr>
          <w:b/>
          <w:sz w:val="24"/>
          <w:szCs w:val="24"/>
          <w:u w:val="single"/>
        </w:rPr>
      </w:pPr>
    </w:p>
    <w:p w14:paraId="18A72E8C" w14:textId="77777777" w:rsidR="00DA310C" w:rsidRPr="009F5305" w:rsidRDefault="00DA310C" w:rsidP="002C41A4">
      <w:pPr>
        <w:rPr>
          <w:b/>
          <w:color w:val="FF0000"/>
          <w:sz w:val="24"/>
          <w:szCs w:val="24"/>
        </w:rPr>
      </w:pPr>
      <w:r w:rsidRPr="00DA310C">
        <w:rPr>
          <w:b/>
          <w:sz w:val="24"/>
          <w:szCs w:val="24"/>
          <w:u w:val="single"/>
        </w:rPr>
        <w:t>Year 3 2021/2022</w:t>
      </w:r>
      <w:r w:rsidR="009F5305">
        <w:rPr>
          <w:b/>
          <w:color w:val="FF0000"/>
          <w:sz w:val="24"/>
          <w:szCs w:val="24"/>
        </w:rPr>
        <w:t>*</w:t>
      </w:r>
    </w:p>
    <w:tbl>
      <w:tblPr>
        <w:tblStyle w:val="TableGrid"/>
        <w:tblW w:w="0" w:type="auto"/>
        <w:tblLook w:val="04A0" w:firstRow="1" w:lastRow="0" w:firstColumn="1" w:lastColumn="0" w:noHBand="0" w:noVBand="1"/>
      </w:tblPr>
      <w:tblGrid>
        <w:gridCol w:w="1814"/>
        <w:gridCol w:w="1236"/>
        <w:gridCol w:w="1412"/>
        <w:gridCol w:w="1184"/>
        <w:gridCol w:w="3370"/>
      </w:tblGrid>
      <w:tr w:rsidR="00DA310C" w14:paraId="18A72E93" w14:textId="77777777" w:rsidTr="009674A8">
        <w:tc>
          <w:tcPr>
            <w:tcW w:w="1848" w:type="dxa"/>
            <w:shd w:val="clear" w:color="auto" w:fill="92D050"/>
          </w:tcPr>
          <w:p w14:paraId="18A72E8D" w14:textId="77777777" w:rsidR="00DA310C" w:rsidRDefault="00DA310C" w:rsidP="009674A8">
            <w:pPr>
              <w:jc w:val="center"/>
              <w:rPr>
                <w:sz w:val="24"/>
                <w:szCs w:val="24"/>
              </w:rPr>
            </w:pPr>
            <w:r>
              <w:rPr>
                <w:sz w:val="24"/>
                <w:szCs w:val="24"/>
              </w:rPr>
              <w:t>Priority action</w:t>
            </w:r>
          </w:p>
        </w:tc>
        <w:tc>
          <w:tcPr>
            <w:tcW w:w="1237" w:type="dxa"/>
            <w:shd w:val="clear" w:color="auto" w:fill="92D050"/>
          </w:tcPr>
          <w:p w14:paraId="18A72E8E" w14:textId="77777777" w:rsidR="00DA310C" w:rsidRDefault="00DA310C" w:rsidP="009674A8">
            <w:pPr>
              <w:jc w:val="center"/>
              <w:rPr>
                <w:sz w:val="24"/>
                <w:szCs w:val="24"/>
              </w:rPr>
            </w:pPr>
            <w:r>
              <w:rPr>
                <w:sz w:val="24"/>
                <w:szCs w:val="24"/>
              </w:rPr>
              <w:t>PAN/Local</w:t>
            </w:r>
          </w:p>
        </w:tc>
        <w:tc>
          <w:tcPr>
            <w:tcW w:w="1418" w:type="dxa"/>
            <w:shd w:val="clear" w:color="auto" w:fill="92D050"/>
          </w:tcPr>
          <w:p w14:paraId="18A72E8F" w14:textId="77777777" w:rsidR="00DA310C" w:rsidRDefault="00DA310C" w:rsidP="009674A8">
            <w:pPr>
              <w:jc w:val="center"/>
              <w:rPr>
                <w:sz w:val="24"/>
                <w:szCs w:val="24"/>
              </w:rPr>
            </w:pPr>
            <w:r>
              <w:rPr>
                <w:sz w:val="24"/>
                <w:szCs w:val="24"/>
              </w:rPr>
              <w:t xml:space="preserve">Lead </w:t>
            </w:r>
          </w:p>
        </w:tc>
        <w:tc>
          <w:tcPr>
            <w:tcW w:w="1184" w:type="dxa"/>
            <w:shd w:val="clear" w:color="auto" w:fill="92D050"/>
          </w:tcPr>
          <w:p w14:paraId="18A72E90" w14:textId="77777777" w:rsidR="00DA310C" w:rsidRDefault="00DA310C" w:rsidP="009674A8">
            <w:pPr>
              <w:jc w:val="center"/>
              <w:rPr>
                <w:sz w:val="24"/>
                <w:szCs w:val="24"/>
              </w:rPr>
            </w:pPr>
            <w:r>
              <w:rPr>
                <w:sz w:val="24"/>
                <w:szCs w:val="24"/>
              </w:rPr>
              <w:t>Timescale</w:t>
            </w:r>
          </w:p>
        </w:tc>
        <w:tc>
          <w:tcPr>
            <w:tcW w:w="3555" w:type="dxa"/>
            <w:shd w:val="clear" w:color="auto" w:fill="92D050"/>
          </w:tcPr>
          <w:p w14:paraId="18A72E91" w14:textId="77777777" w:rsidR="00DA310C" w:rsidRDefault="00DA310C" w:rsidP="009674A8">
            <w:pPr>
              <w:jc w:val="center"/>
              <w:rPr>
                <w:sz w:val="24"/>
                <w:szCs w:val="24"/>
              </w:rPr>
            </w:pPr>
            <w:r>
              <w:rPr>
                <w:sz w:val="24"/>
                <w:szCs w:val="24"/>
              </w:rPr>
              <w:t>Outcome</w:t>
            </w:r>
          </w:p>
          <w:p w14:paraId="18A72E92" w14:textId="77777777" w:rsidR="00DA310C" w:rsidRDefault="00DA310C" w:rsidP="009674A8">
            <w:pPr>
              <w:jc w:val="center"/>
              <w:rPr>
                <w:sz w:val="24"/>
                <w:szCs w:val="24"/>
              </w:rPr>
            </w:pPr>
          </w:p>
        </w:tc>
      </w:tr>
      <w:tr w:rsidR="00E143F5" w14:paraId="18A72E99" w14:textId="77777777" w:rsidTr="009674A8">
        <w:tc>
          <w:tcPr>
            <w:tcW w:w="1848" w:type="dxa"/>
          </w:tcPr>
          <w:p w14:paraId="18A72E94" w14:textId="77777777" w:rsidR="00E143F5" w:rsidRDefault="00E143F5" w:rsidP="009674A8">
            <w:pPr>
              <w:rPr>
                <w:sz w:val="24"/>
                <w:szCs w:val="24"/>
              </w:rPr>
            </w:pPr>
            <w:r>
              <w:rPr>
                <w:sz w:val="24"/>
                <w:szCs w:val="24"/>
              </w:rPr>
              <w:t>Align the community safety strategy to tackle violence, vulnerability and exploitation</w:t>
            </w:r>
          </w:p>
        </w:tc>
        <w:tc>
          <w:tcPr>
            <w:tcW w:w="1237" w:type="dxa"/>
          </w:tcPr>
          <w:p w14:paraId="18A72E95" w14:textId="77777777" w:rsidR="00E143F5" w:rsidRDefault="00E143F5" w:rsidP="009674A8">
            <w:pPr>
              <w:rPr>
                <w:sz w:val="24"/>
                <w:szCs w:val="24"/>
              </w:rPr>
            </w:pPr>
            <w:r>
              <w:rPr>
                <w:sz w:val="24"/>
                <w:szCs w:val="24"/>
              </w:rPr>
              <w:t>Local CSP</w:t>
            </w:r>
          </w:p>
        </w:tc>
        <w:tc>
          <w:tcPr>
            <w:tcW w:w="1418" w:type="dxa"/>
          </w:tcPr>
          <w:p w14:paraId="18A72E96" w14:textId="77777777" w:rsidR="00E143F5" w:rsidRDefault="00E143F5" w:rsidP="009674A8">
            <w:pPr>
              <w:jc w:val="center"/>
              <w:rPr>
                <w:sz w:val="24"/>
                <w:szCs w:val="24"/>
              </w:rPr>
            </w:pPr>
            <w:r>
              <w:rPr>
                <w:sz w:val="24"/>
                <w:szCs w:val="24"/>
              </w:rPr>
              <w:t>Chair of SCEP</w:t>
            </w:r>
          </w:p>
        </w:tc>
        <w:tc>
          <w:tcPr>
            <w:tcW w:w="1184" w:type="dxa"/>
          </w:tcPr>
          <w:p w14:paraId="18A72E97" w14:textId="77777777" w:rsidR="00E143F5" w:rsidRDefault="00E143F5" w:rsidP="009674A8">
            <w:pPr>
              <w:jc w:val="center"/>
              <w:rPr>
                <w:sz w:val="24"/>
                <w:szCs w:val="24"/>
              </w:rPr>
            </w:pPr>
            <w:r>
              <w:rPr>
                <w:sz w:val="24"/>
                <w:szCs w:val="24"/>
              </w:rPr>
              <w:t>TBC</w:t>
            </w:r>
          </w:p>
        </w:tc>
        <w:tc>
          <w:tcPr>
            <w:tcW w:w="3555" w:type="dxa"/>
          </w:tcPr>
          <w:p w14:paraId="18A72E98" w14:textId="77777777" w:rsidR="00E143F5" w:rsidRDefault="00E143F5" w:rsidP="009674A8">
            <w:pPr>
              <w:rPr>
                <w:rFonts w:cs="Arial"/>
                <w:color w:val="000000"/>
                <w:sz w:val="24"/>
                <w:szCs w:val="24"/>
              </w:rPr>
            </w:pPr>
            <w:r>
              <w:rPr>
                <w:rFonts w:cs="Arial"/>
                <w:color w:val="000000"/>
                <w:sz w:val="24"/>
                <w:szCs w:val="24"/>
              </w:rPr>
              <w:t>The operational activity for contextual safeguarding is supported within the strategic focus for building safe and resilient communities</w:t>
            </w:r>
          </w:p>
        </w:tc>
      </w:tr>
      <w:tr w:rsidR="00DA310C" w14:paraId="18A72E9F" w14:textId="77777777" w:rsidTr="009674A8">
        <w:tc>
          <w:tcPr>
            <w:tcW w:w="1848" w:type="dxa"/>
          </w:tcPr>
          <w:p w14:paraId="18A72E9A" w14:textId="77777777" w:rsidR="00DA310C" w:rsidRDefault="00BF65BD" w:rsidP="009674A8">
            <w:pPr>
              <w:rPr>
                <w:sz w:val="24"/>
                <w:szCs w:val="24"/>
              </w:rPr>
            </w:pPr>
            <w:r>
              <w:rPr>
                <w:sz w:val="24"/>
                <w:szCs w:val="24"/>
              </w:rPr>
              <w:t xml:space="preserve">Work with LL to develop a case record system that is able to meet the demands of contextual safeguarding </w:t>
            </w:r>
          </w:p>
        </w:tc>
        <w:tc>
          <w:tcPr>
            <w:tcW w:w="1237" w:type="dxa"/>
          </w:tcPr>
          <w:p w14:paraId="18A72E9B" w14:textId="77777777" w:rsidR="00DA310C" w:rsidRDefault="00BF65BD" w:rsidP="009674A8">
            <w:pPr>
              <w:rPr>
                <w:sz w:val="24"/>
                <w:szCs w:val="24"/>
              </w:rPr>
            </w:pPr>
            <w:r>
              <w:rPr>
                <w:sz w:val="24"/>
                <w:szCs w:val="24"/>
              </w:rPr>
              <w:t>Local CSC</w:t>
            </w:r>
          </w:p>
        </w:tc>
        <w:tc>
          <w:tcPr>
            <w:tcW w:w="1418" w:type="dxa"/>
          </w:tcPr>
          <w:p w14:paraId="18A72E9C" w14:textId="77777777" w:rsidR="00DA310C" w:rsidRDefault="00BF65BD" w:rsidP="009674A8">
            <w:pPr>
              <w:jc w:val="center"/>
              <w:rPr>
                <w:sz w:val="24"/>
                <w:szCs w:val="24"/>
              </w:rPr>
            </w:pPr>
            <w:r>
              <w:rPr>
                <w:sz w:val="24"/>
                <w:szCs w:val="24"/>
              </w:rPr>
              <w:t>DCSC and Business Intelligence team</w:t>
            </w:r>
          </w:p>
        </w:tc>
        <w:tc>
          <w:tcPr>
            <w:tcW w:w="1184" w:type="dxa"/>
          </w:tcPr>
          <w:p w14:paraId="18A72E9D" w14:textId="77777777" w:rsidR="00DA310C" w:rsidRDefault="00BF65BD" w:rsidP="009674A8">
            <w:pPr>
              <w:jc w:val="center"/>
              <w:rPr>
                <w:sz w:val="24"/>
                <w:szCs w:val="24"/>
              </w:rPr>
            </w:pPr>
            <w:r>
              <w:rPr>
                <w:sz w:val="24"/>
                <w:szCs w:val="24"/>
              </w:rPr>
              <w:t>TBC</w:t>
            </w:r>
          </w:p>
        </w:tc>
        <w:tc>
          <w:tcPr>
            <w:tcW w:w="3555" w:type="dxa"/>
          </w:tcPr>
          <w:p w14:paraId="18A72E9E" w14:textId="77777777" w:rsidR="00DA310C" w:rsidRDefault="00BF65BD" w:rsidP="009674A8">
            <w:pPr>
              <w:rPr>
                <w:sz w:val="24"/>
                <w:szCs w:val="24"/>
              </w:rPr>
            </w:pPr>
            <w:r>
              <w:rPr>
                <w:rFonts w:cs="Arial"/>
                <w:color w:val="000000"/>
                <w:sz w:val="24"/>
                <w:szCs w:val="24"/>
              </w:rPr>
              <w:t>T</w:t>
            </w:r>
            <w:r w:rsidRPr="002A0595">
              <w:rPr>
                <w:rFonts w:cs="Arial"/>
                <w:color w:val="000000"/>
                <w:sz w:val="24"/>
                <w:szCs w:val="24"/>
              </w:rPr>
              <w:t>he case</w:t>
            </w:r>
            <w:r>
              <w:rPr>
                <w:rFonts w:cs="Arial"/>
                <w:color w:val="000000"/>
                <w:sz w:val="24"/>
                <w:szCs w:val="24"/>
              </w:rPr>
              <w:t xml:space="preserve"> management system will</w:t>
            </w:r>
            <w:r w:rsidRPr="002A0595">
              <w:rPr>
                <w:rFonts w:cs="Arial"/>
                <w:color w:val="000000"/>
                <w:sz w:val="24"/>
                <w:szCs w:val="24"/>
              </w:rPr>
              <w:t xml:space="preserve"> be able to open a </w:t>
            </w:r>
            <w:r>
              <w:rPr>
                <w:rFonts w:cs="Arial"/>
                <w:color w:val="000000"/>
                <w:sz w:val="24"/>
                <w:szCs w:val="24"/>
              </w:rPr>
              <w:t>‘</w:t>
            </w:r>
            <w:r w:rsidRPr="002A0595">
              <w:rPr>
                <w:rFonts w:cs="Arial"/>
                <w:color w:val="000000"/>
                <w:sz w:val="24"/>
                <w:szCs w:val="24"/>
              </w:rPr>
              <w:t>case</w:t>
            </w:r>
            <w:r>
              <w:rPr>
                <w:rFonts w:cs="Arial"/>
                <w:color w:val="000000"/>
                <w:sz w:val="24"/>
                <w:szCs w:val="24"/>
              </w:rPr>
              <w:t>’</w:t>
            </w:r>
            <w:r w:rsidRPr="002A0595">
              <w:rPr>
                <w:rFonts w:cs="Arial"/>
                <w:color w:val="000000"/>
                <w:sz w:val="24"/>
                <w:szCs w:val="24"/>
              </w:rPr>
              <w:t xml:space="preserve"> on a peer group or school – as well as families – and record case notes against that context.</w:t>
            </w:r>
          </w:p>
        </w:tc>
      </w:tr>
      <w:tr w:rsidR="00DA310C" w14:paraId="18A72EA6" w14:textId="77777777" w:rsidTr="009674A8">
        <w:tc>
          <w:tcPr>
            <w:tcW w:w="1848" w:type="dxa"/>
          </w:tcPr>
          <w:p w14:paraId="18A72EA0" w14:textId="77777777" w:rsidR="00DA310C" w:rsidRDefault="008C1767" w:rsidP="009674A8">
            <w:pPr>
              <w:rPr>
                <w:sz w:val="24"/>
                <w:szCs w:val="24"/>
              </w:rPr>
            </w:pPr>
            <w:r>
              <w:rPr>
                <w:sz w:val="24"/>
                <w:szCs w:val="24"/>
              </w:rPr>
              <w:t>Review the specific evidence of what works in makes communities safer and more responsive</w:t>
            </w:r>
          </w:p>
        </w:tc>
        <w:tc>
          <w:tcPr>
            <w:tcW w:w="1237" w:type="dxa"/>
          </w:tcPr>
          <w:p w14:paraId="18A72EA1" w14:textId="77777777" w:rsidR="00DA310C" w:rsidRDefault="008C1767" w:rsidP="008C1767">
            <w:pPr>
              <w:jc w:val="center"/>
              <w:rPr>
                <w:sz w:val="24"/>
                <w:szCs w:val="24"/>
              </w:rPr>
            </w:pPr>
            <w:r>
              <w:rPr>
                <w:sz w:val="24"/>
                <w:szCs w:val="24"/>
              </w:rPr>
              <w:t>Local</w:t>
            </w:r>
          </w:p>
        </w:tc>
        <w:tc>
          <w:tcPr>
            <w:tcW w:w="1418" w:type="dxa"/>
          </w:tcPr>
          <w:p w14:paraId="18A72EA2" w14:textId="77777777" w:rsidR="00DA310C" w:rsidRDefault="008C1767" w:rsidP="009674A8">
            <w:pPr>
              <w:jc w:val="center"/>
              <w:rPr>
                <w:sz w:val="24"/>
                <w:szCs w:val="24"/>
              </w:rPr>
            </w:pPr>
            <w:r>
              <w:rPr>
                <w:sz w:val="24"/>
                <w:szCs w:val="24"/>
              </w:rPr>
              <w:t>CE SCP T&amp;F group</w:t>
            </w:r>
          </w:p>
          <w:p w14:paraId="18A72EA3" w14:textId="77777777" w:rsidR="008C1767" w:rsidRDefault="008C1767" w:rsidP="009674A8">
            <w:pPr>
              <w:jc w:val="center"/>
              <w:rPr>
                <w:sz w:val="24"/>
                <w:szCs w:val="24"/>
              </w:rPr>
            </w:pPr>
            <w:r>
              <w:rPr>
                <w:sz w:val="24"/>
                <w:szCs w:val="24"/>
              </w:rPr>
              <w:t xml:space="preserve">And community safety </w:t>
            </w:r>
          </w:p>
        </w:tc>
        <w:tc>
          <w:tcPr>
            <w:tcW w:w="1184" w:type="dxa"/>
          </w:tcPr>
          <w:p w14:paraId="18A72EA4" w14:textId="77777777" w:rsidR="00DA310C" w:rsidRDefault="008C1767" w:rsidP="009674A8">
            <w:pPr>
              <w:jc w:val="center"/>
              <w:rPr>
                <w:sz w:val="24"/>
                <w:szCs w:val="24"/>
              </w:rPr>
            </w:pPr>
            <w:r>
              <w:rPr>
                <w:sz w:val="24"/>
                <w:szCs w:val="24"/>
              </w:rPr>
              <w:t>TBC</w:t>
            </w:r>
          </w:p>
        </w:tc>
        <w:tc>
          <w:tcPr>
            <w:tcW w:w="3555" w:type="dxa"/>
          </w:tcPr>
          <w:p w14:paraId="18A72EA5" w14:textId="77777777" w:rsidR="00DA310C" w:rsidRDefault="008C1767" w:rsidP="009674A8">
            <w:pPr>
              <w:rPr>
                <w:sz w:val="24"/>
                <w:szCs w:val="24"/>
              </w:rPr>
            </w:pPr>
            <w:r>
              <w:rPr>
                <w:sz w:val="24"/>
                <w:szCs w:val="24"/>
              </w:rPr>
              <w:t xml:space="preserve">The Partnership will be assured that the communities in Cheshire East are supported to safeguard children and young people at risk of contextual safeguarding </w:t>
            </w:r>
          </w:p>
        </w:tc>
      </w:tr>
    </w:tbl>
    <w:p w14:paraId="18A72EA7" w14:textId="77777777" w:rsidR="009F5305" w:rsidRDefault="009F5305" w:rsidP="002C41A4">
      <w:pPr>
        <w:rPr>
          <w:b/>
          <w:sz w:val="24"/>
          <w:szCs w:val="24"/>
          <w:u w:val="single"/>
        </w:rPr>
      </w:pPr>
      <w:r w:rsidRPr="009F5305">
        <w:rPr>
          <w:b/>
          <w:color w:val="FF0000"/>
          <w:sz w:val="24"/>
          <w:szCs w:val="24"/>
        </w:rPr>
        <w:t>*</w:t>
      </w:r>
      <w:r w:rsidRPr="009F5305">
        <w:rPr>
          <w:sz w:val="18"/>
          <w:szCs w:val="18"/>
        </w:rPr>
        <w:t>please note the pr</w:t>
      </w:r>
      <w:r>
        <w:rPr>
          <w:sz w:val="18"/>
          <w:szCs w:val="18"/>
        </w:rPr>
        <w:t>iorities may change depending on local changes</w:t>
      </w:r>
      <w:r w:rsidRPr="009F5305">
        <w:rPr>
          <w:b/>
          <w:sz w:val="24"/>
          <w:szCs w:val="24"/>
          <w:u w:val="single"/>
        </w:rPr>
        <w:t xml:space="preserve"> </w:t>
      </w:r>
    </w:p>
    <w:p w14:paraId="18A72EA8" w14:textId="77777777" w:rsidR="002C41A4" w:rsidRDefault="00B47EA4" w:rsidP="00B47EA4">
      <w:pPr>
        <w:ind w:left="720"/>
        <w:rPr>
          <w:b/>
          <w:sz w:val="24"/>
          <w:szCs w:val="24"/>
        </w:rPr>
      </w:pPr>
      <w:r>
        <w:rPr>
          <w:b/>
          <w:sz w:val="24"/>
          <w:szCs w:val="24"/>
        </w:rPr>
        <w:t xml:space="preserve">13. </w:t>
      </w:r>
      <w:r w:rsidR="002C41A4" w:rsidRPr="00EE3071">
        <w:rPr>
          <w:b/>
          <w:sz w:val="24"/>
          <w:szCs w:val="24"/>
        </w:rPr>
        <w:t>How we will do it and what will be different</w:t>
      </w:r>
    </w:p>
    <w:p w14:paraId="18A72EA9" w14:textId="77777777" w:rsidR="009F5305" w:rsidRDefault="00D61A3E" w:rsidP="002C41A4">
      <w:pPr>
        <w:rPr>
          <w:sz w:val="24"/>
          <w:szCs w:val="24"/>
        </w:rPr>
      </w:pPr>
      <w:r>
        <w:rPr>
          <w:sz w:val="24"/>
          <w:szCs w:val="24"/>
        </w:rPr>
        <w:lastRenderedPageBreak/>
        <w:t>A multi-agency task and finish sub group to the Safeguarding Children’s Partnership has been established with an action plan which is over-seen by the Learning and Improvement Sub group. This sets out the activities to ac</w:t>
      </w:r>
      <w:r w:rsidR="00A4492A">
        <w:rPr>
          <w:sz w:val="24"/>
          <w:szCs w:val="24"/>
        </w:rPr>
        <w:t>hieve t</w:t>
      </w:r>
      <w:r w:rsidR="003F32BB">
        <w:rPr>
          <w:sz w:val="24"/>
          <w:szCs w:val="24"/>
        </w:rPr>
        <w:t xml:space="preserve">he priorities. </w:t>
      </w:r>
    </w:p>
    <w:p w14:paraId="18A72EAA" w14:textId="77777777" w:rsidR="003F32BB" w:rsidRDefault="003F32BB" w:rsidP="002C41A4">
      <w:pPr>
        <w:rPr>
          <w:sz w:val="24"/>
          <w:szCs w:val="24"/>
        </w:rPr>
      </w:pPr>
      <w:r>
        <w:rPr>
          <w:sz w:val="24"/>
          <w:szCs w:val="24"/>
        </w:rPr>
        <w:t>The current task and finish group will need to develop into an implementation group with practice leads across the agencies to ensure that local and national learning informs service development and practice in a timely way</w:t>
      </w:r>
    </w:p>
    <w:p w14:paraId="18A72EAB" w14:textId="77777777" w:rsidR="003F32BB" w:rsidRDefault="003F32BB" w:rsidP="002C41A4">
      <w:pPr>
        <w:rPr>
          <w:sz w:val="24"/>
          <w:szCs w:val="24"/>
        </w:rPr>
      </w:pPr>
      <w:r>
        <w:rPr>
          <w:sz w:val="24"/>
          <w:szCs w:val="24"/>
        </w:rPr>
        <w:t>The implementation group will include partners not usually involved directly in traditional child protection including adult safeguarding</w:t>
      </w:r>
      <w:r w:rsidR="00D842A4">
        <w:rPr>
          <w:sz w:val="24"/>
          <w:szCs w:val="24"/>
        </w:rPr>
        <w:t>, environment services</w:t>
      </w:r>
      <w:r>
        <w:rPr>
          <w:sz w:val="24"/>
          <w:szCs w:val="24"/>
        </w:rPr>
        <w:t xml:space="preserve"> and community safety.</w:t>
      </w:r>
    </w:p>
    <w:p w14:paraId="18A72EAC" w14:textId="77777777" w:rsidR="002C41A4" w:rsidRPr="00B47EA4" w:rsidRDefault="002C41A4" w:rsidP="00B47EA4">
      <w:pPr>
        <w:pStyle w:val="ListParagraph"/>
        <w:numPr>
          <w:ilvl w:val="0"/>
          <w:numId w:val="36"/>
        </w:numPr>
        <w:rPr>
          <w:sz w:val="24"/>
          <w:szCs w:val="24"/>
        </w:rPr>
      </w:pPr>
      <w:r w:rsidRPr="00B47EA4">
        <w:rPr>
          <w:b/>
          <w:sz w:val="24"/>
          <w:szCs w:val="24"/>
        </w:rPr>
        <w:t>How will we know</w:t>
      </w:r>
    </w:p>
    <w:p w14:paraId="18A72EAD" w14:textId="77777777" w:rsidR="002C41A4" w:rsidRPr="00D842A4" w:rsidRDefault="003F32BB" w:rsidP="002C41A4">
      <w:pPr>
        <w:rPr>
          <w:color w:val="00B050"/>
          <w:sz w:val="24"/>
          <w:szCs w:val="24"/>
        </w:rPr>
      </w:pPr>
      <w:r>
        <w:rPr>
          <w:sz w:val="24"/>
          <w:szCs w:val="24"/>
        </w:rPr>
        <w:t>T</w:t>
      </w:r>
      <w:r w:rsidRPr="003F32BB">
        <w:rPr>
          <w:sz w:val="24"/>
          <w:szCs w:val="24"/>
        </w:rPr>
        <w:t xml:space="preserve">he measures of success will </w:t>
      </w:r>
      <w:r>
        <w:rPr>
          <w:sz w:val="24"/>
          <w:szCs w:val="24"/>
        </w:rPr>
        <w:t>developed against each of the priorities within this strategy. For year one these are suggested as:</w:t>
      </w:r>
      <w:r w:rsidR="00D842A4">
        <w:rPr>
          <w:sz w:val="24"/>
          <w:szCs w:val="24"/>
        </w:rPr>
        <w:t xml:space="preserve"> </w:t>
      </w:r>
    </w:p>
    <w:tbl>
      <w:tblPr>
        <w:tblStyle w:val="TableGrid"/>
        <w:tblW w:w="0" w:type="auto"/>
        <w:tblLook w:val="04A0" w:firstRow="1" w:lastRow="0" w:firstColumn="1" w:lastColumn="0" w:noHBand="0" w:noVBand="1"/>
      </w:tblPr>
      <w:tblGrid>
        <w:gridCol w:w="2721"/>
        <w:gridCol w:w="1537"/>
        <w:gridCol w:w="1273"/>
        <w:gridCol w:w="3485"/>
      </w:tblGrid>
      <w:tr w:rsidR="003F32BB" w14:paraId="18A72EB3" w14:textId="77777777" w:rsidTr="003F32BB">
        <w:tc>
          <w:tcPr>
            <w:tcW w:w="2802" w:type="dxa"/>
            <w:shd w:val="clear" w:color="auto" w:fill="92D050"/>
          </w:tcPr>
          <w:p w14:paraId="18A72EAE" w14:textId="77777777" w:rsidR="003F32BB" w:rsidRDefault="003F32BB" w:rsidP="003F32BB">
            <w:pPr>
              <w:jc w:val="center"/>
              <w:rPr>
                <w:sz w:val="24"/>
                <w:szCs w:val="24"/>
              </w:rPr>
            </w:pPr>
            <w:r>
              <w:rPr>
                <w:sz w:val="24"/>
                <w:szCs w:val="24"/>
              </w:rPr>
              <w:t xml:space="preserve">Measure </w:t>
            </w:r>
          </w:p>
          <w:p w14:paraId="18A72EAF" w14:textId="77777777" w:rsidR="003F32BB" w:rsidRDefault="003F32BB" w:rsidP="003F32BB">
            <w:pPr>
              <w:jc w:val="center"/>
              <w:rPr>
                <w:sz w:val="24"/>
                <w:szCs w:val="24"/>
              </w:rPr>
            </w:pPr>
          </w:p>
        </w:tc>
        <w:tc>
          <w:tcPr>
            <w:tcW w:w="1559" w:type="dxa"/>
            <w:shd w:val="clear" w:color="auto" w:fill="92D050"/>
          </w:tcPr>
          <w:p w14:paraId="18A72EB0" w14:textId="77777777" w:rsidR="003F32BB" w:rsidRDefault="003F32BB" w:rsidP="003F32BB">
            <w:pPr>
              <w:jc w:val="center"/>
              <w:rPr>
                <w:sz w:val="24"/>
                <w:szCs w:val="24"/>
              </w:rPr>
            </w:pPr>
            <w:r>
              <w:rPr>
                <w:sz w:val="24"/>
                <w:szCs w:val="24"/>
              </w:rPr>
              <w:t xml:space="preserve">Source </w:t>
            </w:r>
          </w:p>
        </w:tc>
        <w:tc>
          <w:tcPr>
            <w:tcW w:w="1276" w:type="dxa"/>
            <w:shd w:val="clear" w:color="auto" w:fill="92D050"/>
          </w:tcPr>
          <w:p w14:paraId="18A72EB1" w14:textId="77777777" w:rsidR="003F32BB" w:rsidRDefault="003F32BB" w:rsidP="003F32BB">
            <w:pPr>
              <w:jc w:val="center"/>
              <w:rPr>
                <w:sz w:val="24"/>
                <w:szCs w:val="24"/>
              </w:rPr>
            </w:pPr>
            <w:r>
              <w:rPr>
                <w:sz w:val="24"/>
                <w:szCs w:val="24"/>
              </w:rPr>
              <w:t xml:space="preserve">Lead </w:t>
            </w:r>
          </w:p>
        </w:tc>
        <w:tc>
          <w:tcPr>
            <w:tcW w:w="3605" w:type="dxa"/>
            <w:shd w:val="clear" w:color="auto" w:fill="92D050"/>
          </w:tcPr>
          <w:p w14:paraId="18A72EB2" w14:textId="77777777" w:rsidR="003F32BB" w:rsidRDefault="003F32BB" w:rsidP="003F32BB">
            <w:pPr>
              <w:jc w:val="center"/>
              <w:rPr>
                <w:sz w:val="24"/>
                <w:szCs w:val="24"/>
              </w:rPr>
            </w:pPr>
            <w:r>
              <w:rPr>
                <w:sz w:val="24"/>
                <w:szCs w:val="24"/>
              </w:rPr>
              <w:t>What will it tell us</w:t>
            </w:r>
          </w:p>
        </w:tc>
      </w:tr>
      <w:tr w:rsidR="003F32BB" w14:paraId="18A72EB8" w14:textId="77777777" w:rsidTr="003F32BB">
        <w:tc>
          <w:tcPr>
            <w:tcW w:w="2802" w:type="dxa"/>
          </w:tcPr>
          <w:p w14:paraId="18A72EB4" w14:textId="77777777" w:rsidR="003F32BB" w:rsidRDefault="00A50FBA" w:rsidP="002C41A4">
            <w:pPr>
              <w:rPr>
                <w:sz w:val="24"/>
                <w:szCs w:val="24"/>
              </w:rPr>
            </w:pPr>
            <w:r>
              <w:rPr>
                <w:sz w:val="24"/>
                <w:szCs w:val="24"/>
              </w:rPr>
              <w:t xml:space="preserve">The number of CE screening </w:t>
            </w:r>
            <w:r w:rsidR="00D9175D">
              <w:rPr>
                <w:sz w:val="24"/>
                <w:szCs w:val="24"/>
              </w:rPr>
              <w:t>tools used to inform referrals will increase</w:t>
            </w:r>
          </w:p>
        </w:tc>
        <w:tc>
          <w:tcPr>
            <w:tcW w:w="1559" w:type="dxa"/>
          </w:tcPr>
          <w:p w14:paraId="18A72EB5" w14:textId="77777777" w:rsidR="003F32BB" w:rsidRDefault="00D9175D" w:rsidP="00D9175D">
            <w:pPr>
              <w:jc w:val="center"/>
              <w:rPr>
                <w:sz w:val="24"/>
                <w:szCs w:val="24"/>
              </w:rPr>
            </w:pPr>
            <w:r>
              <w:rPr>
                <w:sz w:val="24"/>
                <w:szCs w:val="24"/>
              </w:rPr>
              <w:t>Local Authority referral data</w:t>
            </w:r>
          </w:p>
        </w:tc>
        <w:tc>
          <w:tcPr>
            <w:tcW w:w="1276" w:type="dxa"/>
          </w:tcPr>
          <w:p w14:paraId="18A72EB6" w14:textId="77777777" w:rsidR="003F32BB" w:rsidRDefault="00D9175D" w:rsidP="00D9175D">
            <w:pPr>
              <w:jc w:val="center"/>
              <w:rPr>
                <w:sz w:val="24"/>
                <w:szCs w:val="24"/>
              </w:rPr>
            </w:pPr>
            <w:r>
              <w:rPr>
                <w:sz w:val="24"/>
                <w:szCs w:val="24"/>
              </w:rPr>
              <w:t>CSC</w:t>
            </w:r>
          </w:p>
        </w:tc>
        <w:tc>
          <w:tcPr>
            <w:tcW w:w="3605" w:type="dxa"/>
          </w:tcPr>
          <w:p w14:paraId="18A72EB7" w14:textId="77777777" w:rsidR="003F32BB" w:rsidRDefault="00D9175D" w:rsidP="002C41A4">
            <w:pPr>
              <w:rPr>
                <w:sz w:val="24"/>
                <w:szCs w:val="24"/>
              </w:rPr>
            </w:pPr>
            <w:r>
              <w:rPr>
                <w:sz w:val="24"/>
                <w:szCs w:val="24"/>
              </w:rPr>
              <w:t>That practitioners are identifying risk and screening the level of risk a yp experiences so we have a higher level of awareness amongst practitioners and judgements of risk and need are informed</w:t>
            </w:r>
          </w:p>
        </w:tc>
      </w:tr>
      <w:tr w:rsidR="003F32BB" w14:paraId="18A72EBD" w14:textId="77777777" w:rsidTr="003F32BB">
        <w:tc>
          <w:tcPr>
            <w:tcW w:w="2802" w:type="dxa"/>
          </w:tcPr>
          <w:p w14:paraId="18A72EB9" w14:textId="77777777" w:rsidR="003F32BB" w:rsidRDefault="00D9175D" w:rsidP="002C41A4">
            <w:pPr>
              <w:rPr>
                <w:sz w:val="24"/>
                <w:szCs w:val="24"/>
              </w:rPr>
            </w:pPr>
            <w:r>
              <w:rPr>
                <w:sz w:val="24"/>
                <w:szCs w:val="24"/>
              </w:rPr>
              <w:t>The number of assessment tools completed for CE increases</w:t>
            </w:r>
          </w:p>
        </w:tc>
        <w:tc>
          <w:tcPr>
            <w:tcW w:w="1559" w:type="dxa"/>
          </w:tcPr>
          <w:p w14:paraId="18A72EBA" w14:textId="77777777" w:rsidR="003F32BB" w:rsidRDefault="00D9175D" w:rsidP="00D9175D">
            <w:pPr>
              <w:jc w:val="center"/>
              <w:rPr>
                <w:sz w:val="24"/>
                <w:szCs w:val="24"/>
              </w:rPr>
            </w:pPr>
            <w:r>
              <w:rPr>
                <w:sz w:val="24"/>
                <w:szCs w:val="24"/>
              </w:rPr>
              <w:t>Local Authority data</w:t>
            </w:r>
          </w:p>
        </w:tc>
        <w:tc>
          <w:tcPr>
            <w:tcW w:w="1276" w:type="dxa"/>
          </w:tcPr>
          <w:p w14:paraId="18A72EBB" w14:textId="77777777" w:rsidR="003F32BB" w:rsidRDefault="00D9175D" w:rsidP="00D9175D">
            <w:pPr>
              <w:jc w:val="center"/>
              <w:rPr>
                <w:sz w:val="24"/>
                <w:szCs w:val="24"/>
              </w:rPr>
            </w:pPr>
            <w:r>
              <w:rPr>
                <w:sz w:val="24"/>
                <w:szCs w:val="24"/>
              </w:rPr>
              <w:t>CSC</w:t>
            </w:r>
          </w:p>
        </w:tc>
        <w:tc>
          <w:tcPr>
            <w:tcW w:w="3605" w:type="dxa"/>
          </w:tcPr>
          <w:p w14:paraId="18A72EBC" w14:textId="77777777" w:rsidR="003F32BB" w:rsidRDefault="00D9175D" w:rsidP="002C41A4">
            <w:pPr>
              <w:rPr>
                <w:sz w:val="24"/>
                <w:szCs w:val="24"/>
              </w:rPr>
            </w:pPr>
            <w:r>
              <w:rPr>
                <w:sz w:val="24"/>
                <w:szCs w:val="24"/>
              </w:rPr>
              <w:t>The needs of children and young people at risk of CE are better understood.</w:t>
            </w:r>
          </w:p>
        </w:tc>
      </w:tr>
      <w:tr w:rsidR="00A50FBA" w14:paraId="18A72EC2" w14:textId="77777777" w:rsidTr="003F32BB">
        <w:tc>
          <w:tcPr>
            <w:tcW w:w="2802" w:type="dxa"/>
          </w:tcPr>
          <w:p w14:paraId="18A72EBE" w14:textId="77777777" w:rsidR="00A50FBA" w:rsidRDefault="00A50FBA" w:rsidP="002C41A4">
            <w:pPr>
              <w:rPr>
                <w:sz w:val="24"/>
                <w:szCs w:val="24"/>
              </w:rPr>
            </w:pPr>
            <w:r>
              <w:rPr>
                <w:sz w:val="24"/>
                <w:szCs w:val="24"/>
              </w:rPr>
              <w:t>The quality of completed screening and assessment tools improves</w:t>
            </w:r>
          </w:p>
        </w:tc>
        <w:tc>
          <w:tcPr>
            <w:tcW w:w="1559" w:type="dxa"/>
          </w:tcPr>
          <w:p w14:paraId="18A72EBF" w14:textId="77777777" w:rsidR="00A50FBA" w:rsidRDefault="00A50FBA" w:rsidP="00D9175D">
            <w:pPr>
              <w:jc w:val="center"/>
              <w:rPr>
                <w:sz w:val="24"/>
                <w:szCs w:val="24"/>
              </w:rPr>
            </w:pPr>
            <w:r>
              <w:rPr>
                <w:sz w:val="24"/>
                <w:szCs w:val="24"/>
              </w:rPr>
              <w:t>Young Addaction</w:t>
            </w:r>
          </w:p>
        </w:tc>
        <w:tc>
          <w:tcPr>
            <w:tcW w:w="1276" w:type="dxa"/>
          </w:tcPr>
          <w:p w14:paraId="18A72EC0" w14:textId="77777777" w:rsidR="00A50FBA" w:rsidRDefault="00A50FBA" w:rsidP="00D9175D">
            <w:pPr>
              <w:jc w:val="center"/>
              <w:rPr>
                <w:sz w:val="24"/>
                <w:szCs w:val="24"/>
              </w:rPr>
            </w:pPr>
            <w:r>
              <w:rPr>
                <w:sz w:val="24"/>
                <w:szCs w:val="24"/>
              </w:rPr>
              <w:t>Young AddAction</w:t>
            </w:r>
          </w:p>
        </w:tc>
        <w:tc>
          <w:tcPr>
            <w:tcW w:w="3605" w:type="dxa"/>
          </w:tcPr>
          <w:p w14:paraId="18A72EC1" w14:textId="6831A065" w:rsidR="00A50FBA" w:rsidRDefault="002A011E" w:rsidP="002C41A4">
            <w:pPr>
              <w:rPr>
                <w:sz w:val="24"/>
                <w:szCs w:val="24"/>
              </w:rPr>
            </w:pPr>
            <w:r>
              <w:rPr>
                <w:sz w:val="24"/>
                <w:szCs w:val="24"/>
              </w:rPr>
              <w:t xml:space="preserve">As practitioners become more confident at identifying child </w:t>
            </w:r>
            <w:r w:rsidR="00371726">
              <w:rPr>
                <w:sz w:val="24"/>
                <w:szCs w:val="24"/>
              </w:rPr>
              <w:t>exploitation,</w:t>
            </w:r>
            <w:r>
              <w:rPr>
                <w:sz w:val="24"/>
                <w:szCs w:val="24"/>
              </w:rPr>
              <w:t xml:space="preserve"> they will understand the risks for children better.</w:t>
            </w:r>
          </w:p>
        </w:tc>
      </w:tr>
      <w:tr w:rsidR="003F32BB" w14:paraId="18A72EC7" w14:textId="77777777" w:rsidTr="003F32BB">
        <w:tc>
          <w:tcPr>
            <w:tcW w:w="2802" w:type="dxa"/>
          </w:tcPr>
          <w:p w14:paraId="18A72EC3" w14:textId="77777777" w:rsidR="003F32BB" w:rsidRDefault="00D9175D" w:rsidP="002C41A4">
            <w:pPr>
              <w:rPr>
                <w:sz w:val="24"/>
                <w:szCs w:val="24"/>
              </w:rPr>
            </w:pPr>
            <w:r>
              <w:rPr>
                <w:sz w:val="24"/>
                <w:szCs w:val="24"/>
              </w:rPr>
              <w:t>The number of plan</w:t>
            </w:r>
            <w:r w:rsidR="002A011E">
              <w:rPr>
                <w:sz w:val="24"/>
                <w:szCs w:val="24"/>
              </w:rPr>
              <w:t>s using the template (appendix iv</w:t>
            </w:r>
            <w:r>
              <w:rPr>
                <w:sz w:val="24"/>
                <w:szCs w:val="24"/>
              </w:rPr>
              <w:t xml:space="preserve">) increases  </w:t>
            </w:r>
          </w:p>
        </w:tc>
        <w:tc>
          <w:tcPr>
            <w:tcW w:w="1559" w:type="dxa"/>
          </w:tcPr>
          <w:p w14:paraId="18A72EC4" w14:textId="77777777" w:rsidR="003F32BB" w:rsidRDefault="003F32BB" w:rsidP="00D9175D">
            <w:pPr>
              <w:jc w:val="center"/>
              <w:rPr>
                <w:sz w:val="24"/>
                <w:szCs w:val="24"/>
              </w:rPr>
            </w:pPr>
          </w:p>
        </w:tc>
        <w:tc>
          <w:tcPr>
            <w:tcW w:w="1276" w:type="dxa"/>
          </w:tcPr>
          <w:p w14:paraId="18A72EC5" w14:textId="77777777" w:rsidR="003F32BB" w:rsidRDefault="003F32BB" w:rsidP="00D9175D">
            <w:pPr>
              <w:jc w:val="center"/>
              <w:rPr>
                <w:sz w:val="24"/>
                <w:szCs w:val="24"/>
              </w:rPr>
            </w:pPr>
          </w:p>
        </w:tc>
        <w:tc>
          <w:tcPr>
            <w:tcW w:w="3605" w:type="dxa"/>
          </w:tcPr>
          <w:p w14:paraId="18A72EC6" w14:textId="77777777" w:rsidR="003F32BB" w:rsidRDefault="00D9175D" w:rsidP="002C41A4">
            <w:pPr>
              <w:rPr>
                <w:sz w:val="24"/>
                <w:szCs w:val="24"/>
              </w:rPr>
            </w:pPr>
            <w:r>
              <w:rPr>
                <w:sz w:val="24"/>
                <w:szCs w:val="24"/>
              </w:rPr>
              <w:t>The plans that shape the safeguarding of young people at risk of CE reflect the extra-familial factors and address them.</w:t>
            </w:r>
          </w:p>
        </w:tc>
      </w:tr>
      <w:tr w:rsidR="003F32BB" w14:paraId="18A72ECC" w14:textId="77777777" w:rsidTr="003F32BB">
        <w:tc>
          <w:tcPr>
            <w:tcW w:w="2802" w:type="dxa"/>
          </w:tcPr>
          <w:p w14:paraId="18A72EC8" w14:textId="77777777" w:rsidR="003F32BB" w:rsidRDefault="00D9175D" w:rsidP="002C41A4">
            <w:pPr>
              <w:rPr>
                <w:sz w:val="24"/>
                <w:szCs w:val="24"/>
              </w:rPr>
            </w:pPr>
            <w:r>
              <w:rPr>
                <w:sz w:val="24"/>
                <w:szCs w:val="24"/>
              </w:rPr>
              <w:t xml:space="preserve">Number of professionals attending CE training </w:t>
            </w:r>
            <w:r w:rsidR="00B47EA4">
              <w:rPr>
                <w:sz w:val="24"/>
                <w:szCs w:val="24"/>
              </w:rPr>
              <w:t>and can demonstrate impact on their practice.</w:t>
            </w:r>
          </w:p>
        </w:tc>
        <w:tc>
          <w:tcPr>
            <w:tcW w:w="1559" w:type="dxa"/>
          </w:tcPr>
          <w:p w14:paraId="18A72EC9" w14:textId="77777777" w:rsidR="003F32BB" w:rsidRDefault="00D9175D" w:rsidP="00D9175D">
            <w:pPr>
              <w:jc w:val="center"/>
              <w:rPr>
                <w:sz w:val="24"/>
                <w:szCs w:val="24"/>
              </w:rPr>
            </w:pPr>
            <w:r>
              <w:rPr>
                <w:sz w:val="24"/>
                <w:szCs w:val="24"/>
              </w:rPr>
              <w:t xml:space="preserve">CE SCP </w:t>
            </w:r>
          </w:p>
        </w:tc>
        <w:tc>
          <w:tcPr>
            <w:tcW w:w="1276" w:type="dxa"/>
          </w:tcPr>
          <w:p w14:paraId="18A72ECA" w14:textId="77777777" w:rsidR="003F32BB" w:rsidRDefault="00D9175D" w:rsidP="00D9175D">
            <w:pPr>
              <w:jc w:val="center"/>
              <w:rPr>
                <w:sz w:val="24"/>
                <w:szCs w:val="24"/>
              </w:rPr>
            </w:pPr>
            <w:r>
              <w:rPr>
                <w:sz w:val="24"/>
                <w:szCs w:val="24"/>
              </w:rPr>
              <w:t>CE SCP Trainer</w:t>
            </w:r>
          </w:p>
        </w:tc>
        <w:tc>
          <w:tcPr>
            <w:tcW w:w="3605" w:type="dxa"/>
          </w:tcPr>
          <w:p w14:paraId="18A72ECB" w14:textId="77777777" w:rsidR="003F32BB" w:rsidRDefault="00D9175D" w:rsidP="002C41A4">
            <w:pPr>
              <w:rPr>
                <w:sz w:val="24"/>
                <w:szCs w:val="24"/>
              </w:rPr>
            </w:pPr>
            <w:r>
              <w:rPr>
                <w:sz w:val="24"/>
                <w:szCs w:val="24"/>
              </w:rPr>
              <w:t>Front-line practitioners and managers gain confidence in understanding, assessing and responding to the risks presented to yp through CE</w:t>
            </w:r>
          </w:p>
        </w:tc>
      </w:tr>
      <w:tr w:rsidR="003F32BB" w14:paraId="18A72ED3" w14:textId="77777777" w:rsidTr="003F32BB">
        <w:tc>
          <w:tcPr>
            <w:tcW w:w="2802" w:type="dxa"/>
          </w:tcPr>
          <w:p w14:paraId="18A72ECD" w14:textId="77777777" w:rsidR="003F32BB" w:rsidRDefault="00D9175D" w:rsidP="002C41A4">
            <w:pPr>
              <w:rPr>
                <w:sz w:val="24"/>
                <w:szCs w:val="24"/>
              </w:rPr>
            </w:pPr>
            <w:r>
              <w:rPr>
                <w:sz w:val="24"/>
                <w:szCs w:val="24"/>
              </w:rPr>
              <w:t>Numbers of yp with a CE plan transitioning into adult safeguarding services</w:t>
            </w:r>
          </w:p>
        </w:tc>
        <w:tc>
          <w:tcPr>
            <w:tcW w:w="1559" w:type="dxa"/>
          </w:tcPr>
          <w:p w14:paraId="18A72ECE" w14:textId="77777777" w:rsidR="003F32BB" w:rsidRDefault="00524E4F" w:rsidP="00D9175D">
            <w:pPr>
              <w:jc w:val="center"/>
              <w:rPr>
                <w:sz w:val="24"/>
                <w:szCs w:val="24"/>
              </w:rPr>
            </w:pPr>
            <w:r>
              <w:rPr>
                <w:sz w:val="24"/>
                <w:szCs w:val="24"/>
              </w:rPr>
              <w:t xml:space="preserve">Care leavers service and </w:t>
            </w:r>
            <w:r w:rsidR="00D9175D">
              <w:rPr>
                <w:sz w:val="24"/>
                <w:szCs w:val="24"/>
              </w:rPr>
              <w:t>LSAB</w:t>
            </w:r>
          </w:p>
          <w:p w14:paraId="18A72ECF" w14:textId="77777777" w:rsidR="00524E4F" w:rsidRDefault="00524E4F" w:rsidP="00D9175D">
            <w:pPr>
              <w:jc w:val="center"/>
              <w:rPr>
                <w:sz w:val="24"/>
                <w:szCs w:val="24"/>
              </w:rPr>
            </w:pPr>
          </w:p>
        </w:tc>
        <w:tc>
          <w:tcPr>
            <w:tcW w:w="1276" w:type="dxa"/>
          </w:tcPr>
          <w:p w14:paraId="18A72ED0" w14:textId="77777777" w:rsidR="00524E4F" w:rsidRDefault="00524E4F" w:rsidP="00D9175D">
            <w:pPr>
              <w:jc w:val="center"/>
              <w:rPr>
                <w:sz w:val="24"/>
                <w:szCs w:val="24"/>
              </w:rPr>
            </w:pPr>
            <w:r>
              <w:rPr>
                <w:sz w:val="24"/>
                <w:szCs w:val="24"/>
              </w:rPr>
              <w:t xml:space="preserve">CSC and </w:t>
            </w:r>
          </w:p>
          <w:p w14:paraId="18A72ED1" w14:textId="77777777" w:rsidR="003F32BB" w:rsidRDefault="00D9175D" w:rsidP="00D9175D">
            <w:pPr>
              <w:jc w:val="center"/>
              <w:rPr>
                <w:sz w:val="24"/>
                <w:szCs w:val="24"/>
              </w:rPr>
            </w:pPr>
            <w:r>
              <w:rPr>
                <w:sz w:val="24"/>
                <w:szCs w:val="24"/>
              </w:rPr>
              <w:t>Sandra Murphy</w:t>
            </w:r>
          </w:p>
        </w:tc>
        <w:tc>
          <w:tcPr>
            <w:tcW w:w="3605" w:type="dxa"/>
          </w:tcPr>
          <w:p w14:paraId="18A72ED2" w14:textId="77777777" w:rsidR="003F32BB" w:rsidRDefault="00D9175D" w:rsidP="002C41A4">
            <w:pPr>
              <w:rPr>
                <w:sz w:val="24"/>
                <w:szCs w:val="24"/>
              </w:rPr>
            </w:pPr>
            <w:r>
              <w:rPr>
                <w:sz w:val="24"/>
                <w:szCs w:val="24"/>
              </w:rPr>
              <w:t xml:space="preserve">There is evidence that </w:t>
            </w:r>
            <w:r w:rsidR="00524E4F">
              <w:rPr>
                <w:sz w:val="24"/>
                <w:szCs w:val="24"/>
              </w:rPr>
              <w:t>young people continue to receive support and services to safeguard them where they experience CE.</w:t>
            </w:r>
          </w:p>
        </w:tc>
      </w:tr>
      <w:tr w:rsidR="003F32BB" w14:paraId="18A72EE8" w14:textId="77777777" w:rsidTr="003F32BB">
        <w:tc>
          <w:tcPr>
            <w:tcW w:w="2802" w:type="dxa"/>
          </w:tcPr>
          <w:p w14:paraId="18A72ED4" w14:textId="77777777" w:rsidR="002A011E" w:rsidRDefault="002A011E" w:rsidP="002C41A4">
            <w:pPr>
              <w:rPr>
                <w:sz w:val="24"/>
                <w:szCs w:val="24"/>
              </w:rPr>
            </w:pPr>
            <w:r>
              <w:rPr>
                <w:sz w:val="24"/>
                <w:szCs w:val="24"/>
              </w:rPr>
              <w:lastRenderedPageBreak/>
              <w:t>O</w:t>
            </w:r>
            <w:r w:rsidR="00E143F5">
              <w:rPr>
                <w:sz w:val="24"/>
                <w:szCs w:val="24"/>
              </w:rPr>
              <w:t>utcomes based measure</w:t>
            </w:r>
            <w:r>
              <w:rPr>
                <w:sz w:val="24"/>
                <w:szCs w:val="24"/>
              </w:rPr>
              <w:t>s</w:t>
            </w:r>
          </w:p>
          <w:p w14:paraId="18A72ED5" w14:textId="77777777" w:rsidR="00AD45E3" w:rsidRPr="00AD45E3" w:rsidRDefault="002A011E" w:rsidP="002A011E">
            <w:pPr>
              <w:rPr>
                <w:sz w:val="24"/>
                <w:szCs w:val="24"/>
              </w:rPr>
            </w:pPr>
            <w:r>
              <w:rPr>
                <w:sz w:val="24"/>
                <w:szCs w:val="24"/>
              </w:rPr>
              <w:t xml:space="preserve">These will be supported through tracking the outcomes for a group of children who have received support to identify what worked and how good outcomes were achieved </w:t>
            </w:r>
            <w:r w:rsidR="00E143F5">
              <w:rPr>
                <w:sz w:val="24"/>
                <w:szCs w:val="24"/>
              </w:rPr>
              <w:t xml:space="preserve"> </w:t>
            </w:r>
          </w:p>
          <w:p w14:paraId="18A72ED6" w14:textId="77777777" w:rsidR="00E143F5" w:rsidRDefault="00E143F5" w:rsidP="002C41A4">
            <w:pPr>
              <w:rPr>
                <w:sz w:val="24"/>
                <w:szCs w:val="24"/>
              </w:rPr>
            </w:pPr>
          </w:p>
          <w:p w14:paraId="18A72ED7" w14:textId="77777777" w:rsidR="00E143F5" w:rsidRDefault="00E143F5" w:rsidP="002C41A4">
            <w:pPr>
              <w:rPr>
                <w:sz w:val="24"/>
                <w:szCs w:val="24"/>
              </w:rPr>
            </w:pPr>
            <w:r>
              <w:rPr>
                <w:sz w:val="24"/>
                <w:szCs w:val="24"/>
              </w:rPr>
              <w:t>Audit</w:t>
            </w:r>
          </w:p>
          <w:p w14:paraId="18A72ED8" w14:textId="77777777" w:rsidR="00E143F5" w:rsidRDefault="00E143F5" w:rsidP="002C41A4">
            <w:pPr>
              <w:rPr>
                <w:sz w:val="24"/>
                <w:szCs w:val="24"/>
              </w:rPr>
            </w:pPr>
          </w:p>
          <w:p w14:paraId="18A72ED9" w14:textId="77777777" w:rsidR="00E143F5" w:rsidRDefault="002A011E" w:rsidP="002C41A4">
            <w:pPr>
              <w:rPr>
                <w:sz w:val="24"/>
                <w:szCs w:val="24"/>
              </w:rPr>
            </w:pPr>
            <w:r>
              <w:rPr>
                <w:sz w:val="24"/>
                <w:szCs w:val="24"/>
              </w:rPr>
              <w:t>Focus groups</w:t>
            </w:r>
          </w:p>
          <w:p w14:paraId="18A72EDA" w14:textId="77777777" w:rsidR="00E143F5" w:rsidRDefault="00E143F5" w:rsidP="002C41A4">
            <w:pPr>
              <w:rPr>
                <w:sz w:val="24"/>
                <w:szCs w:val="24"/>
              </w:rPr>
            </w:pPr>
          </w:p>
          <w:p w14:paraId="18A72EDB" w14:textId="77777777" w:rsidR="00E143F5" w:rsidRDefault="00E143F5" w:rsidP="002C41A4">
            <w:pPr>
              <w:rPr>
                <w:sz w:val="24"/>
                <w:szCs w:val="24"/>
              </w:rPr>
            </w:pPr>
          </w:p>
          <w:p w14:paraId="18A72EDC" w14:textId="77777777" w:rsidR="00E143F5" w:rsidRDefault="00E143F5" w:rsidP="002C41A4">
            <w:pPr>
              <w:rPr>
                <w:sz w:val="24"/>
                <w:szCs w:val="24"/>
              </w:rPr>
            </w:pPr>
          </w:p>
        </w:tc>
        <w:tc>
          <w:tcPr>
            <w:tcW w:w="1559" w:type="dxa"/>
          </w:tcPr>
          <w:p w14:paraId="18A72EDD" w14:textId="77777777" w:rsidR="003F32BB" w:rsidRDefault="003F32BB" w:rsidP="00D9175D">
            <w:pPr>
              <w:jc w:val="center"/>
              <w:rPr>
                <w:sz w:val="24"/>
                <w:szCs w:val="24"/>
              </w:rPr>
            </w:pPr>
          </w:p>
        </w:tc>
        <w:tc>
          <w:tcPr>
            <w:tcW w:w="1276" w:type="dxa"/>
          </w:tcPr>
          <w:p w14:paraId="18A72EDE" w14:textId="77777777" w:rsidR="003F32BB" w:rsidRDefault="003F32BB" w:rsidP="00D9175D">
            <w:pPr>
              <w:jc w:val="center"/>
              <w:rPr>
                <w:sz w:val="24"/>
                <w:szCs w:val="24"/>
              </w:rPr>
            </w:pPr>
          </w:p>
        </w:tc>
        <w:tc>
          <w:tcPr>
            <w:tcW w:w="3605" w:type="dxa"/>
          </w:tcPr>
          <w:p w14:paraId="18A72EDF" w14:textId="77777777" w:rsidR="0069568E" w:rsidRPr="002A011E" w:rsidRDefault="0069568E" w:rsidP="0069568E">
            <w:pPr>
              <w:rPr>
                <w:sz w:val="24"/>
                <w:szCs w:val="24"/>
              </w:rPr>
            </w:pPr>
            <w:r w:rsidRPr="002A011E">
              <w:rPr>
                <w:sz w:val="24"/>
                <w:szCs w:val="24"/>
              </w:rPr>
              <w:t xml:space="preserve">Repeated CE tools </w:t>
            </w:r>
          </w:p>
          <w:p w14:paraId="18A72EE0" w14:textId="77777777" w:rsidR="0069568E" w:rsidRPr="002A011E" w:rsidRDefault="0069568E" w:rsidP="0069568E">
            <w:pPr>
              <w:rPr>
                <w:sz w:val="24"/>
                <w:szCs w:val="24"/>
              </w:rPr>
            </w:pPr>
            <w:r w:rsidRPr="002A011E">
              <w:rPr>
                <w:sz w:val="24"/>
                <w:szCs w:val="24"/>
              </w:rPr>
              <w:t xml:space="preserve">Audit of safety plans </w:t>
            </w:r>
          </w:p>
          <w:p w14:paraId="18A72EE1" w14:textId="77777777" w:rsidR="0069568E" w:rsidRPr="002A011E" w:rsidRDefault="0069568E" w:rsidP="0069568E">
            <w:pPr>
              <w:rPr>
                <w:sz w:val="24"/>
                <w:szCs w:val="24"/>
              </w:rPr>
            </w:pPr>
            <w:r w:rsidRPr="002A011E">
              <w:rPr>
                <w:sz w:val="24"/>
                <w:szCs w:val="24"/>
              </w:rPr>
              <w:t xml:space="preserve">Scaling </w:t>
            </w:r>
            <w:r w:rsidR="002A011E">
              <w:rPr>
                <w:sz w:val="24"/>
                <w:szCs w:val="24"/>
              </w:rPr>
              <w:t>reduces following intervention</w:t>
            </w:r>
          </w:p>
          <w:p w14:paraId="18A72EE2" w14:textId="77777777" w:rsidR="002A011E" w:rsidRPr="002A011E" w:rsidRDefault="0069568E" w:rsidP="0069568E">
            <w:pPr>
              <w:rPr>
                <w:sz w:val="24"/>
                <w:szCs w:val="24"/>
              </w:rPr>
            </w:pPr>
            <w:r w:rsidRPr="002A011E">
              <w:rPr>
                <w:sz w:val="24"/>
                <w:szCs w:val="24"/>
              </w:rPr>
              <w:t xml:space="preserve">Appreciative enquiry – What works </w:t>
            </w:r>
          </w:p>
          <w:p w14:paraId="18A72EE3" w14:textId="77777777" w:rsidR="0069568E" w:rsidRPr="002A011E" w:rsidRDefault="002A011E" w:rsidP="0069568E">
            <w:pPr>
              <w:rPr>
                <w:sz w:val="24"/>
                <w:szCs w:val="24"/>
              </w:rPr>
            </w:pPr>
            <w:r w:rsidRPr="002A011E">
              <w:rPr>
                <w:sz w:val="24"/>
                <w:szCs w:val="24"/>
              </w:rPr>
              <w:t>Number of children with CE plans who remain in fulltime education and attend provision</w:t>
            </w:r>
          </w:p>
          <w:p w14:paraId="18A72EE4" w14:textId="77777777" w:rsidR="0069568E" w:rsidRPr="002A011E" w:rsidRDefault="002A011E" w:rsidP="0069568E">
            <w:pPr>
              <w:rPr>
                <w:sz w:val="24"/>
                <w:szCs w:val="24"/>
              </w:rPr>
            </w:pPr>
            <w:r>
              <w:rPr>
                <w:sz w:val="24"/>
                <w:szCs w:val="24"/>
              </w:rPr>
              <w:t>Feedback from young people</w:t>
            </w:r>
            <w:r w:rsidR="0069568E" w:rsidRPr="002A011E">
              <w:rPr>
                <w:sz w:val="24"/>
                <w:szCs w:val="24"/>
              </w:rPr>
              <w:t xml:space="preserve"> once work completed and risk reduced. </w:t>
            </w:r>
          </w:p>
          <w:p w14:paraId="18A72EE5" w14:textId="77777777" w:rsidR="0069568E" w:rsidRPr="002A011E" w:rsidRDefault="0069568E" w:rsidP="0069568E">
            <w:pPr>
              <w:rPr>
                <w:sz w:val="24"/>
                <w:szCs w:val="24"/>
              </w:rPr>
            </w:pPr>
          </w:p>
          <w:p w14:paraId="18A72EE6" w14:textId="77777777" w:rsidR="002A011E" w:rsidRDefault="0069568E" w:rsidP="0069568E">
            <w:pPr>
              <w:rPr>
                <w:sz w:val="24"/>
                <w:szCs w:val="24"/>
              </w:rPr>
            </w:pPr>
            <w:r w:rsidRPr="002A011E">
              <w:rPr>
                <w:sz w:val="24"/>
                <w:szCs w:val="24"/>
              </w:rPr>
              <w:t>Focus groups with YP who have had interventions and focus groups in schools</w:t>
            </w:r>
          </w:p>
          <w:p w14:paraId="18A72EE7" w14:textId="77777777" w:rsidR="002A011E" w:rsidRDefault="002A011E" w:rsidP="0069568E">
            <w:pPr>
              <w:rPr>
                <w:sz w:val="24"/>
                <w:szCs w:val="24"/>
              </w:rPr>
            </w:pPr>
            <w:r>
              <w:rPr>
                <w:sz w:val="24"/>
                <w:szCs w:val="24"/>
              </w:rPr>
              <w:t xml:space="preserve">Focus group with parents/carers </w:t>
            </w:r>
          </w:p>
        </w:tc>
      </w:tr>
    </w:tbl>
    <w:p w14:paraId="18A72EE9" w14:textId="77777777" w:rsidR="00861EAF" w:rsidRDefault="00861EAF" w:rsidP="002C41A4">
      <w:pPr>
        <w:rPr>
          <w:sz w:val="24"/>
          <w:szCs w:val="24"/>
        </w:rPr>
      </w:pPr>
    </w:p>
    <w:p w14:paraId="18A72EEA" w14:textId="77777777" w:rsidR="00436897" w:rsidRDefault="00436897" w:rsidP="002C41A4">
      <w:pPr>
        <w:rPr>
          <w:sz w:val="24"/>
          <w:szCs w:val="24"/>
        </w:rPr>
      </w:pPr>
    </w:p>
    <w:p w14:paraId="18A72EEB" w14:textId="77777777" w:rsidR="00436897" w:rsidRDefault="00436897" w:rsidP="002C41A4">
      <w:pPr>
        <w:rPr>
          <w:sz w:val="24"/>
          <w:szCs w:val="24"/>
        </w:rPr>
      </w:pPr>
    </w:p>
    <w:p w14:paraId="18A72EEC" w14:textId="77777777" w:rsidR="00FB0851" w:rsidRDefault="00FB0851" w:rsidP="002C41A4">
      <w:pPr>
        <w:rPr>
          <w:sz w:val="24"/>
          <w:szCs w:val="24"/>
        </w:rPr>
      </w:pPr>
    </w:p>
    <w:p w14:paraId="18A72EED" w14:textId="77777777" w:rsidR="00FB0851" w:rsidRDefault="00FB0851" w:rsidP="002C41A4">
      <w:pPr>
        <w:rPr>
          <w:sz w:val="24"/>
          <w:szCs w:val="24"/>
        </w:rPr>
      </w:pPr>
    </w:p>
    <w:p w14:paraId="18A72EEE" w14:textId="77777777" w:rsidR="00FB0851" w:rsidRDefault="00FB0851" w:rsidP="002C41A4">
      <w:pPr>
        <w:rPr>
          <w:sz w:val="24"/>
          <w:szCs w:val="24"/>
        </w:rPr>
      </w:pPr>
    </w:p>
    <w:p w14:paraId="18A72EEF" w14:textId="77777777" w:rsidR="00FB0851" w:rsidRDefault="00FB0851" w:rsidP="002C41A4">
      <w:pPr>
        <w:rPr>
          <w:sz w:val="24"/>
          <w:szCs w:val="24"/>
        </w:rPr>
      </w:pPr>
    </w:p>
    <w:p w14:paraId="18A72EF0" w14:textId="77777777" w:rsidR="00FB0851" w:rsidRDefault="00FB0851" w:rsidP="002C41A4">
      <w:pPr>
        <w:rPr>
          <w:sz w:val="24"/>
          <w:szCs w:val="24"/>
        </w:rPr>
      </w:pPr>
    </w:p>
    <w:p w14:paraId="18A72EF1" w14:textId="77777777" w:rsidR="00FB0851" w:rsidRDefault="00FB0851" w:rsidP="002C41A4">
      <w:pPr>
        <w:rPr>
          <w:sz w:val="24"/>
          <w:szCs w:val="24"/>
        </w:rPr>
      </w:pPr>
    </w:p>
    <w:p w14:paraId="18A72EF2" w14:textId="77777777" w:rsidR="00FB0851" w:rsidRDefault="00FB0851" w:rsidP="002C41A4">
      <w:pPr>
        <w:rPr>
          <w:sz w:val="24"/>
          <w:szCs w:val="24"/>
        </w:rPr>
      </w:pPr>
    </w:p>
    <w:p w14:paraId="18A72EF3" w14:textId="77777777" w:rsidR="00FB0851" w:rsidRDefault="00FB0851" w:rsidP="002C41A4">
      <w:pPr>
        <w:rPr>
          <w:sz w:val="24"/>
          <w:szCs w:val="24"/>
        </w:rPr>
      </w:pPr>
    </w:p>
    <w:p w14:paraId="18A72EF4" w14:textId="77777777" w:rsidR="00FB0851" w:rsidRDefault="00FB0851" w:rsidP="002C41A4">
      <w:pPr>
        <w:rPr>
          <w:sz w:val="24"/>
          <w:szCs w:val="24"/>
        </w:rPr>
      </w:pPr>
    </w:p>
    <w:p w14:paraId="18A72EF5" w14:textId="77777777" w:rsidR="00FB0851" w:rsidRDefault="00FB0851" w:rsidP="002C41A4">
      <w:pPr>
        <w:rPr>
          <w:sz w:val="24"/>
          <w:szCs w:val="24"/>
        </w:rPr>
      </w:pPr>
    </w:p>
    <w:p w14:paraId="18A72EF6" w14:textId="77777777" w:rsidR="00FB0851" w:rsidRDefault="00FB0851" w:rsidP="002C41A4">
      <w:pPr>
        <w:rPr>
          <w:sz w:val="24"/>
          <w:szCs w:val="24"/>
        </w:rPr>
      </w:pPr>
    </w:p>
    <w:p w14:paraId="18A72EF7" w14:textId="77777777" w:rsidR="00FB0851" w:rsidRDefault="00FB0851" w:rsidP="002C41A4">
      <w:pPr>
        <w:rPr>
          <w:sz w:val="24"/>
          <w:szCs w:val="24"/>
        </w:rPr>
      </w:pPr>
    </w:p>
    <w:p w14:paraId="18A72EFD" w14:textId="77777777" w:rsidR="00861EAF" w:rsidRPr="002953C7" w:rsidRDefault="00861EAF" w:rsidP="002C41A4">
      <w:pPr>
        <w:rPr>
          <w:b/>
          <w:sz w:val="24"/>
          <w:szCs w:val="24"/>
        </w:rPr>
      </w:pPr>
      <w:r w:rsidRPr="002953C7">
        <w:rPr>
          <w:b/>
          <w:sz w:val="24"/>
          <w:szCs w:val="24"/>
        </w:rPr>
        <w:t>Appendices:</w:t>
      </w:r>
    </w:p>
    <w:p w14:paraId="18A72EFE" w14:textId="77777777" w:rsidR="00E81333" w:rsidRDefault="004F37F8" w:rsidP="002C41A4">
      <w:pPr>
        <w:rPr>
          <w:sz w:val="24"/>
          <w:szCs w:val="24"/>
        </w:rPr>
      </w:pPr>
      <w:r>
        <w:rPr>
          <w:sz w:val="24"/>
          <w:szCs w:val="24"/>
        </w:rPr>
        <w:t>Appendix i</w:t>
      </w:r>
      <w:r w:rsidR="002953C7">
        <w:rPr>
          <w:sz w:val="24"/>
          <w:szCs w:val="24"/>
        </w:rPr>
        <w:t>.</w:t>
      </w:r>
      <w:r w:rsidR="00E81333">
        <w:rPr>
          <w:sz w:val="24"/>
          <w:szCs w:val="24"/>
        </w:rPr>
        <w:t xml:space="preserve"> </w:t>
      </w:r>
    </w:p>
    <w:p w14:paraId="18A72EFF" w14:textId="77777777" w:rsidR="00AF149D" w:rsidRPr="006009E9" w:rsidRDefault="00164C1D" w:rsidP="006009E9">
      <w:pPr>
        <w:rPr>
          <w:u w:val="single"/>
        </w:rPr>
      </w:pPr>
      <w:r w:rsidRPr="006009E9">
        <w:rPr>
          <w:u w:val="single"/>
        </w:rPr>
        <w:t xml:space="preserve">Understanding </w:t>
      </w:r>
      <w:r w:rsidR="006009E9" w:rsidRPr="006009E9">
        <w:rPr>
          <w:u w:val="single"/>
        </w:rPr>
        <w:t xml:space="preserve">Trauma and constrained choice </w:t>
      </w:r>
    </w:p>
    <w:p w14:paraId="18A72F00" w14:textId="77777777" w:rsidR="00164C1D" w:rsidRDefault="00164C1D" w:rsidP="00164C1D">
      <w:pPr>
        <w:autoSpaceDE w:val="0"/>
        <w:autoSpaceDN w:val="0"/>
        <w:adjustRightInd w:val="0"/>
        <w:spacing w:after="0" w:line="240" w:lineRule="auto"/>
        <w:rPr>
          <w:rFonts w:ascii="Calibri" w:hAnsi="Calibri" w:cs="Calibri"/>
          <w:color w:val="000000"/>
        </w:rPr>
      </w:pPr>
      <w:r w:rsidRPr="00164C1D">
        <w:rPr>
          <w:rFonts w:ascii="Calibri" w:hAnsi="Calibri" w:cs="Calibri"/>
          <w:color w:val="000000"/>
        </w:rPr>
        <w:lastRenderedPageBreak/>
        <w:t>Research has shown that trauma has a significant impact on adolescent brain development. In general, trauma can be defined as a psychological, emotional response to an event or an experience that is deeply distre</w:t>
      </w:r>
      <w:r w:rsidR="00BF58EC">
        <w:rPr>
          <w:rFonts w:ascii="Calibri" w:hAnsi="Calibri" w:cs="Calibri"/>
          <w:color w:val="000000"/>
        </w:rPr>
        <w:t>ssing or disturbing. Some young people</w:t>
      </w:r>
      <w:r w:rsidRPr="00164C1D">
        <w:rPr>
          <w:rFonts w:ascii="Calibri" w:hAnsi="Calibri" w:cs="Calibri"/>
          <w:color w:val="000000"/>
        </w:rPr>
        <w:t xml:space="preserve"> will have a traumatic response to risk and/or harm that they have experienced. </w:t>
      </w:r>
    </w:p>
    <w:p w14:paraId="18A72F01" w14:textId="77777777" w:rsidR="00AF149D" w:rsidRDefault="00AF149D" w:rsidP="00164C1D">
      <w:pPr>
        <w:autoSpaceDE w:val="0"/>
        <w:autoSpaceDN w:val="0"/>
        <w:adjustRightInd w:val="0"/>
        <w:spacing w:after="0" w:line="240" w:lineRule="auto"/>
        <w:rPr>
          <w:rFonts w:ascii="Calibri" w:hAnsi="Calibri" w:cs="Calibri"/>
          <w:color w:val="000000"/>
        </w:rPr>
      </w:pPr>
    </w:p>
    <w:p w14:paraId="18A72F02" w14:textId="77777777" w:rsidR="00AF149D" w:rsidRDefault="00AF149D" w:rsidP="00AF149D">
      <w:pPr>
        <w:autoSpaceDE w:val="0"/>
        <w:autoSpaceDN w:val="0"/>
        <w:adjustRightInd w:val="0"/>
        <w:spacing w:after="0" w:line="240" w:lineRule="auto"/>
        <w:rPr>
          <w:rFonts w:ascii="Calibri" w:hAnsi="Calibri" w:cs="Calibri"/>
          <w:color w:val="000000"/>
        </w:rPr>
      </w:pPr>
      <w:r w:rsidRPr="00AF149D">
        <w:rPr>
          <w:rFonts w:ascii="Calibri" w:hAnsi="Calibri" w:cs="Calibri"/>
          <w:color w:val="000000"/>
        </w:rPr>
        <w:t xml:space="preserve">Additionally, environmental stressors can </w:t>
      </w:r>
      <w:r w:rsidR="006009E9">
        <w:rPr>
          <w:rFonts w:ascii="Calibri" w:hAnsi="Calibri" w:cs="Calibri"/>
          <w:color w:val="000000"/>
        </w:rPr>
        <w:t>add to children’s and young people’s</w:t>
      </w:r>
      <w:r w:rsidRPr="00AF149D">
        <w:rPr>
          <w:rFonts w:ascii="Calibri" w:hAnsi="Calibri" w:cs="Calibri"/>
          <w:color w:val="000000"/>
        </w:rPr>
        <w:t xml:space="preserve"> adverse experience. </w:t>
      </w:r>
      <w:r>
        <w:rPr>
          <w:rFonts w:ascii="Calibri" w:hAnsi="Calibri" w:cs="Calibri"/>
          <w:color w:val="000000"/>
        </w:rPr>
        <w:t>Inadequate social support, stigmatisation (held responsible for the abuse), social marginalisation and oppression are likely to exacerbate psychological symptoms.</w:t>
      </w:r>
    </w:p>
    <w:p w14:paraId="18A72F03" w14:textId="77777777" w:rsidR="00CD671A" w:rsidRDefault="00CD671A" w:rsidP="00AF149D">
      <w:pPr>
        <w:autoSpaceDE w:val="0"/>
        <w:autoSpaceDN w:val="0"/>
        <w:adjustRightInd w:val="0"/>
        <w:spacing w:after="0" w:line="240" w:lineRule="auto"/>
        <w:rPr>
          <w:rFonts w:ascii="Calibri" w:hAnsi="Calibri" w:cs="Calibri"/>
          <w:color w:val="000000"/>
        </w:rPr>
      </w:pPr>
    </w:p>
    <w:p w14:paraId="18A72F04" w14:textId="77777777" w:rsidR="00CD671A" w:rsidRPr="00CD671A" w:rsidRDefault="006009E9" w:rsidP="00CD671A">
      <w:pPr>
        <w:autoSpaceDE w:val="0"/>
        <w:autoSpaceDN w:val="0"/>
        <w:adjustRightInd w:val="0"/>
        <w:spacing w:after="0" w:line="240" w:lineRule="auto"/>
        <w:rPr>
          <w:rFonts w:ascii="Calibri" w:hAnsi="Calibri" w:cs="Calibri"/>
          <w:color w:val="000000"/>
        </w:rPr>
      </w:pPr>
      <w:r>
        <w:rPr>
          <w:rFonts w:ascii="Calibri" w:hAnsi="Calibri" w:cs="Calibri"/>
          <w:color w:val="000000"/>
        </w:rPr>
        <w:t>The young person</w:t>
      </w:r>
      <w:r w:rsidR="00CD671A" w:rsidRPr="00CD671A">
        <w:rPr>
          <w:rFonts w:ascii="Calibri" w:hAnsi="Calibri" w:cs="Calibri"/>
          <w:color w:val="000000"/>
        </w:rPr>
        <w:t xml:space="preserve">’s exposure to adverse conditions produces a range of symptoms that have a profound impact on the cognitive, emotional, physical, and social development of the individual. </w:t>
      </w:r>
    </w:p>
    <w:p w14:paraId="18A72F05" w14:textId="77777777" w:rsidR="00BF58EC" w:rsidRDefault="00BF58EC" w:rsidP="00CD671A">
      <w:pPr>
        <w:autoSpaceDE w:val="0"/>
        <w:autoSpaceDN w:val="0"/>
        <w:adjustRightInd w:val="0"/>
        <w:spacing w:after="0" w:line="240" w:lineRule="auto"/>
        <w:rPr>
          <w:rFonts w:ascii="Calibri" w:hAnsi="Calibri" w:cs="Calibri"/>
          <w:color w:val="000000"/>
        </w:rPr>
      </w:pPr>
    </w:p>
    <w:p w14:paraId="18A72F06" w14:textId="77777777" w:rsidR="00CD671A" w:rsidRDefault="00CD671A" w:rsidP="00CD671A">
      <w:pPr>
        <w:autoSpaceDE w:val="0"/>
        <w:autoSpaceDN w:val="0"/>
        <w:adjustRightInd w:val="0"/>
        <w:spacing w:after="0" w:line="240" w:lineRule="auto"/>
        <w:rPr>
          <w:rFonts w:ascii="Calibri" w:hAnsi="Calibri" w:cs="Calibri"/>
          <w:color w:val="000000"/>
        </w:rPr>
      </w:pPr>
      <w:r w:rsidRPr="00CD671A">
        <w:rPr>
          <w:rFonts w:ascii="Calibri" w:hAnsi="Calibri" w:cs="Calibri"/>
          <w:color w:val="000000"/>
        </w:rPr>
        <w:t>We know that brain development continues throughout childhood and adolescence becoming finalised during mid-twenties. Adolescence is a period of accelerated brain development characterised by the maturing of the prefrontal cortex which is linked to executive brain functions such as controlling impulses, multi-tasking, organisation skills, planning and making decisions.</w:t>
      </w:r>
    </w:p>
    <w:p w14:paraId="18A72F07" w14:textId="77777777" w:rsidR="00CD671A" w:rsidRDefault="00CD671A" w:rsidP="00CD671A">
      <w:pPr>
        <w:autoSpaceDE w:val="0"/>
        <w:autoSpaceDN w:val="0"/>
        <w:adjustRightInd w:val="0"/>
        <w:spacing w:after="0" w:line="240" w:lineRule="auto"/>
        <w:rPr>
          <w:rFonts w:ascii="Calibri" w:hAnsi="Calibri" w:cs="Calibri"/>
          <w:color w:val="000000"/>
        </w:rPr>
      </w:pPr>
    </w:p>
    <w:p w14:paraId="18A72F08" w14:textId="77777777" w:rsidR="00CD671A" w:rsidRDefault="00CD671A" w:rsidP="00CD671A">
      <w:pPr>
        <w:autoSpaceDE w:val="0"/>
        <w:autoSpaceDN w:val="0"/>
        <w:adjustRightInd w:val="0"/>
        <w:spacing w:after="0" w:line="240" w:lineRule="auto"/>
      </w:pPr>
      <w:r>
        <w:t>The impact of trauma and the activation of the survival response i.e. fight, flight, freeze leaves an indelible imprint on brain functioning. These responses release stress hormones such as cortisol which at extreme levels can cause alterations in brain development and functionality.</w:t>
      </w:r>
    </w:p>
    <w:p w14:paraId="18A72F09" w14:textId="77777777" w:rsidR="00CD671A" w:rsidRDefault="00CD671A" w:rsidP="00CD671A">
      <w:pPr>
        <w:autoSpaceDE w:val="0"/>
        <w:autoSpaceDN w:val="0"/>
        <w:adjustRightInd w:val="0"/>
        <w:spacing w:after="0" w:line="240" w:lineRule="auto"/>
      </w:pPr>
    </w:p>
    <w:p w14:paraId="18A72F0A" w14:textId="77777777" w:rsidR="00CD671A" w:rsidRDefault="00CD671A" w:rsidP="00CD671A">
      <w:pPr>
        <w:autoSpaceDE w:val="0"/>
        <w:autoSpaceDN w:val="0"/>
        <w:adjustRightInd w:val="0"/>
        <w:spacing w:after="0" w:line="240" w:lineRule="auto"/>
      </w:pPr>
      <w:r>
        <w:t>Trauma becomes grooved and etched into the brain by neural pathway</w:t>
      </w:r>
      <w:r w:rsidR="006009E9">
        <w:t>s</w:t>
      </w:r>
      <w:r>
        <w:t xml:space="preserve">. Normal responses are predictable, formed from the firing and wiring together of neurones. This is a vital function of the brain and without this ability we would </w:t>
      </w:r>
      <w:r w:rsidR="00BF58EC">
        <w:t xml:space="preserve">for example </w:t>
      </w:r>
      <w:r>
        <w:t>need to</w:t>
      </w:r>
      <w:r w:rsidR="00BF58EC">
        <w:t xml:space="preserve"> relearn how to walk every day. A</w:t>
      </w:r>
      <w:r>
        <w:t xml:space="preserve"> similar process occurs with trauma which becomes encoded in the brain. The activation of the trauma response ensures the frontal lobes disappear and the individual becomes hard wired to the trauma response and danger.</w:t>
      </w:r>
      <w:r w:rsidR="009D4540">
        <w:t xml:space="preserve"> The</w:t>
      </w:r>
      <w:r w:rsidR="009D4540" w:rsidRPr="006009E9">
        <w:rPr>
          <w:rFonts w:ascii="Calibri" w:hAnsi="Calibri" w:cs="Calibri"/>
          <w:color w:val="000000"/>
        </w:rPr>
        <w:t xml:space="preserve"> brain switches to the </w:t>
      </w:r>
      <w:r w:rsidR="009D4540">
        <w:rPr>
          <w:rFonts w:ascii="Calibri" w:hAnsi="Calibri" w:cs="Calibri"/>
          <w:color w:val="000000"/>
        </w:rPr>
        <w:t>‘</w:t>
      </w:r>
      <w:r w:rsidR="009D4540" w:rsidRPr="006009E9">
        <w:rPr>
          <w:rFonts w:ascii="Calibri" w:hAnsi="Calibri" w:cs="Calibri"/>
          <w:color w:val="000000"/>
        </w:rPr>
        <w:t>survival</w:t>
      </w:r>
      <w:r w:rsidR="009D4540">
        <w:rPr>
          <w:rFonts w:ascii="Calibri" w:hAnsi="Calibri" w:cs="Calibri"/>
          <w:color w:val="000000"/>
        </w:rPr>
        <w:t xml:space="preserve">’ </w:t>
      </w:r>
      <w:r w:rsidR="009D4540" w:rsidRPr="006009E9">
        <w:rPr>
          <w:rFonts w:ascii="Calibri" w:hAnsi="Calibri" w:cs="Calibri"/>
          <w:color w:val="000000"/>
        </w:rPr>
        <w:t>brain in a defensive and vigilant mode intent on detecting for threats and anticipating danger</w:t>
      </w:r>
    </w:p>
    <w:p w14:paraId="18A72F0B" w14:textId="77777777" w:rsidR="00CD671A" w:rsidRDefault="00CD671A" w:rsidP="00CD671A">
      <w:pPr>
        <w:autoSpaceDE w:val="0"/>
        <w:autoSpaceDN w:val="0"/>
        <w:adjustRightInd w:val="0"/>
        <w:spacing w:after="0" w:line="240" w:lineRule="auto"/>
      </w:pPr>
    </w:p>
    <w:p w14:paraId="18A72F0C" w14:textId="77777777" w:rsidR="00CD671A" w:rsidRPr="00CD671A" w:rsidRDefault="006009E9" w:rsidP="00CD671A">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Researchers </w:t>
      </w:r>
      <w:r w:rsidR="00CD671A" w:rsidRPr="00CD671A">
        <w:rPr>
          <w:rFonts w:ascii="Calibri" w:hAnsi="Calibri" w:cs="Calibri"/>
          <w:color w:val="000000"/>
        </w:rPr>
        <w:t xml:space="preserve">suggest that </w:t>
      </w:r>
      <w:r>
        <w:rPr>
          <w:rFonts w:ascii="Calibri" w:hAnsi="Calibri" w:cs="Calibri"/>
          <w:color w:val="000000"/>
        </w:rPr>
        <w:t xml:space="preserve">for </w:t>
      </w:r>
      <w:r w:rsidR="00CD671A" w:rsidRPr="00CD671A">
        <w:rPr>
          <w:rFonts w:ascii="Calibri" w:hAnsi="Calibri" w:cs="Calibri"/>
          <w:color w:val="000000"/>
        </w:rPr>
        <w:t xml:space="preserve">children </w:t>
      </w:r>
      <w:r w:rsidR="009D4540">
        <w:rPr>
          <w:rFonts w:ascii="Calibri" w:hAnsi="Calibri" w:cs="Calibri"/>
          <w:color w:val="000000"/>
        </w:rPr>
        <w:t xml:space="preserve">and young people </w:t>
      </w:r>
      <w:r w:rsidR="00CD671A" w:rsidRPr="00CD671A">
        <w:rPr>
          <w:rFonts w:ascii="Calibri" w:hAnsi="Calibri" w:cs="Calibri"/>
          <w:color w:val="000000"/>
        </w:rPr>
        <w:t>who are abused and neglected the areas of the brain connected to self-hood and relating to others</w:t>
      </w:r>
      <w:r w:rsidR="009D4540">
        <w:rPr>
          <w:rFonts w:ascii="Calibri" w:hAnsi="Calibri" w:cs="Calibri"/>
          <w:color w:val="000000"/>
        </w:rPr>
        <w:t>,</w:t>
      </w:r>
      <w:r w:rsidR="00CD671A" w:rsidRPr="00CD671A">
        <w:rPr>
          <w:rFonts w:ascii="Calibri" w:hAnsi="Calibri" w:cs="Calibri"/>
          <w:color w:val="000000"/>
        </w:rPr>
        <w:t xml:space="preserve"> are compromised and do not develop to their </w:t>
      </w:r>
      <w:r>
        <w:rPr>
          <w:rFonts w:ascii="Calibri" w:hAnsi="Calibri" w:cs="Calibri"/>
          <w:color w:val="000000"/>
        </w:rPr>
        <w:t>full potential. T</w:t>
      </w:r>
      <w:r w:rsidR="00CD671A" w:rsidRPr="00CD671A">
        <w:rPr>
          <w:rFonts w:ascii="Calibri" w:hAnsi="Calibri" w:cs="Calibri"/>
          <w:color w:val="000000"/>
        </w:rPr>
        <w:t xml:space="preserve">his can manifest in the following ways: </w:t>
      </w:r>
    </w:p>
    <w:p w14:paraId="18A72F0D" w14:textId="77777777" w:rsidR="006009E9" w:rsidRDefault="009D4540" w:rsidP="006009E9">
      <w:pPr>
        <w:pStyle w:val="ListParagraph"/>
        <w:numPr>
          <w:ilvl w:val="0"/>
          <w:numId w:val="24"/>
        </w:numPr>
        <w:autoSpaceDE w:val="0"/>
        <w:autoSpaceDN w:val="0"/>
        <w:adjustRightInd w:val="0"/>
        <w:spacing w:after="59" w:line="240" w:lineRule="auto"/>
        <w:rPr>
          <w:rFonts w:ascii="Calibri" w:hAnsi="Calibri" w:cs="Calibri"/>
          <w:color w:val="000000"/>
        </w:rPr>
      </w:pPr>
      <w:r>
        <w:rPr>
          <w:rFonts w:ascii="Calibri" w:hAnsi="Calibri" w:cs="Calibri"/>
          <w:color w:val="000000"/>
        </w:rPr>
        <w:t>A</w:t>
      </w:r>
      <w:r w:rsidR="00CD671A" w:rsidRPr="006009E9">
        <w:rPr>
          <w:rFonts w:ascii="Calibri" w:hAnsi="Calibri" w:cs="Calibri"/>
          <w:color w:val="000000"/>
        </w:rPr>
        <w:t xml:space="preserve"> diminished ability to interact with people</w:t>
      </w:r>
      <w:r w:rsidR="00941A8D" w:rsidRPr="006009E9">
        <w:rPr>
          <w:rFonts w:ascii="Calibri" w:hAnsi="Calibri" w:cs="Calibri"/>
          <w:color w:val="000000"/>
        </w:rPr>
        <w:t xml:space="preserve">. </w:t>
      </w:r>
    </w:p>
    <w:p w14:paraId="18A72F0E" w14:textId="77777777" w:rsidR="009D4540" w:rsidRDefault="00941A8D" w:rsidP="006009E9">
      <w:pPr>
        <w:pStyle w:val="ListParagraph"/>
        <w:numPr>
          <w:ilvl w:val="0"/>
          <w:numId w:val="24"/>
        </w:numPr>
        <w:autoSpaceDE w:val="0"/>
        <w:autoSpaceDN w:val="0"/>
        <w:adjustRightInd w:val="0"/>
        <w:spacing w:after="59" w:line="240" w:lineRule="auto"/>
        <w:rPr>
          <w:rFonts w:ascii="Calibri" w:hAnsi="Calibri" w:cs="Calibri"/>
          <w:color w:val="000000"/>
        </w:rPr>
      </w:pPr>
      <w:r w:rsidRPr="006009E9">
        <w:rPr>
          <w:rFonts w:ascii="Calibri" w:hAnsi="Calibri" w:cs="Calibri"/>
          <w:color w:val="000000"/>
        </w:rPr>
        <w:t>A lack of understandi</w:t>
      </w:r>
      <w:r w:rsidR="00CD671A" w:rsidRPr="006009E9">
        <w:rPr>
          <w:rFonts w:ascii="Calibri" w:hAnsi="Calibri" w:cs="Calibri"/>
          <w:color w:val="000000"/>
        </w:rPr>
        <w:t xml:space="preserve">ng of their </w:t>
      </w:r>
      <w:r w:rsidRPr="006009E9">
        <w:rPr>
          <w:rFonts w:ascii="Calibri" w:hAnsi="Calibri" w:cs="Calibri"/>
          <w:color w:val="000000"/>
        </w:rPr>
        <w:t xml:space="preserve">internal emotional world, </w:t>
      </w:r>
    </w:p>
    <w:p w14:paraId="18A72F0F" w14:textId="77777777" w:rsidR="009D4540" w:rsidRDefault="009D4540" w:rsidP="009D4540">
      <w:pPr>
        <w:pStyle w:val="ListParagraph"/>
        <w:numPr>
          <w:ilvl w:val="0"/>
          <w:numId w:val="24"/>
        </w:numPr>
        <w:autoSpaceDE w:val="0"/>
        <w:autoSpaceDN w:val="0"/>
        <w:adjustRightInd w:val="0"/>
        <w:spacing w:after="59" w:line="240" w:lineRule="auto"/>
        <w:rPr>
          <w:rFonts w:ascii="Calibri" w:hAnsi="Calibri" w:cs="Calibri"/>
          <w:color w:val="000000"/>
        </w:rPr>
      </w:pPr>
      <w:r>
        <w:rPr>
          <w:rFonts w:ascii="Calibri" w:hAnsi="Calibri" w:cs="Calibri"/>
          <w:color w:val="000000"/>
        </w:rPr>
        <w:t>A</w:t>
      </w:r>
      <w:r w:rsidR="00941A8D" w:rsidRPr="006009E9">
        <w:rPr>
          <w:rFonts w:ascii="Calibri" w:hAnsi="Calibri" w:cs="Calibri"/>
          <w:color w:val="000000"/>
        </w:rPr>
        <w:t>n inability to manage internal states</w:t>
      </w:r>
    </w:p>
    <w:p w14:paraId="18A72F10" w14:textId="77777777" w:rsidR="00CD671A" w:rsidRDefault="00CD671A" w:rsidP="009D4540">
      <w:pPr>
        <w:pStyle w:val="ListParagraph"/>
        <w:numPr>
          <w:ilvl w:val="0"/>
          <w:numId w:val="24"/>
        </w:numPr>
        <w:autoSpaceDE w:val="0"/>
        <w:autoSpaceDN w:val="0"/>
        <w:adjustRightInd w:val="0"/>
        <w:spacing w:after="59" w:line="240" w:lineRule="auto"/>
        <w:rPr>
          <w:rFonts w:ascii="Calibri" w:hAnsi="Calibri" w:cs="Calibri"/>
          <w:color w:val="000000"/>
        </w:rPr>
      </w:pPr>
      <w:r w:rsidRPr="009D4540">
        <w:rPr>
          <w:rFonts w:ascii="Calibri" w:hAnsi="Calibri" w:cs="Calibri"/>
          <w:color w:val="000000"/>
        </w:rPr>
        <w:t xml:space="preserve">The parts of the brain responsible for memory, reward and evaluation of punishment is impaired resulting in individuals who are dis-inhibited, show anti-social behaviour and do not respond to discipline </w:t>
      </w:r>
    </w:p>
    <w:p w14:paraId="18A72F11" w14:textId="77777777" w:rsidR="009D4540" w:rsidRDefault="009D4540" w:rsidP="009D4540">
      <w:pPr>
        <w:pStyle w:val="ListParagraph"/>
        <w:numPr>
          <w:ilvl w:val="0"/>
          <w:numId w:val="24"/>
        </w:numPr>
        <w:autoSpaceDE w:val="0"/>
        <w:autoSpaceDN w:val="0"/>
        <w:adjustRightInd w:val="0"/>
        <w:spacing w:after="59" w:line="240" w:lineRule="auto"/>
        <w:rPr>
          <w:rFonts w:ascii="Calibri" w:hAnsi="Calibri" w:cs="Calibri"/>
          <w:color w:val="000000"/>
        </w:rPr>
      </w:pPr>
      <w:r>
        <w:rPr>
          <w:rFonts w:ascii="Calibri" w:hAnsi="Calibri" w:cs="Calibri"/>
          <w:color w:val="000000"/>
        </w:rPr>
        <w:t>T</w:t>
      </w:r>
      <w:r w:rsidRPr="006009E9">
        <w:rPr>
          <w:rFonts w:ascii="Calibri" w:hAnsi="Calibri" w:cs="Calibri"/>
          <w:color w:val="000000"/>
        </w:rPr>
        <w:t>he ability to make complex conscious judgements and plans is compromised</w:t>
      </w:r>
    </w:p>
    <w:p w14:paraId="18A72F12" w14:textId="77777777" w:rsidR="009D4540" w:rsidRDefault="009D4540" w:rsidP="009D4540">
      <w:pPr>
        <w:pStyle w:val="ListParagraph"/>
        <w:numPr>
          <w:ilvl w:val="0"/>
          <w:numId w:val="24"/>
        </w:numPr>
        <w:autoSpaceDE w:val="0"/>
        <w:autoSpaceDN w:val="0"/>
        <w:adjustRightInd w:val="0"/>
        <w:spacing w:after="59" w:line="240" w:lineRule="auto"/>
        <w:rPr>
          <w:rFonts w:ascii="Calibri" w:hAnsi="Calibri" w:cs="Calibri"/>
          <w:color w:val="000000"/>
        </w:rPr>
      </w:pPr>
      <w:r>
        <w:rPr>
          <w:rFonts w:ascii="Calibri" w:hAnsi="Calibri" w:cs="Calibri"/>
          <w:color w:val="000000"/>
        </w:rPr>
        <w:t>T</w:t>
      </w:r>
      <w:r w:rsidRPr="006009E9">
        <w:rPr>
          <w:rFonts w:ascii="Calibri" w:hAnsi="Calibri" w:cs="Calibri"/>
          <w:color w:val="000000"/>
        </w:rPr>
        <w:t>he body’s reward system</w:t>
      </w:r>
      <w:r>
        <w:rPr>
          <w:rFonts w:ascii="Calibri" w:hAnsi="Calibri" w:cs="Calibri"/>
          <w:color w:val="000000"/>
        </w:rPr>
        <w:t xml:space="preserve"> is compromised</w:t>
      </w:r>
    </w:p>
    <w:p w14:paraId="18A72F13" w14:textId="77777777" w:rsidR="009D4540" w:rsidRPr="009D4540" w:rsidRDefault="009D4540" w:rsidP="009D4540">
      <w:pPr>
        <w:pStyle w:val="ListParagraph"/>
        <w:numPr>
          <w:ilvl w:val="0"/>
          <w:numId w:val="24"/>
        </w:numPr>
        <w:autoSpaceDE w:val="0"/>
        <w:autoSpaceDN w:val="0"/>
        <w:adjustRightInd w:val="0"/>
        <w:spacing w:after="59" w:line="240" w:lineRule="auto"/>
        <w:rPr>
          <w:rFonts w:ascii="Calibri" w:hAnsi="Calibri" w:cs="Calibri"/>
          <w:color w:val="000000"/>
        </w:rPr>
      </w:pPr>
      <w:r w:rsidRPr="006009E9">
        <w:rPr>
          <w:rFonts w:ascii="Calibri" w:hAnsi="Calibri" w:cs="Calibri"/>
          <w:color w:val="000000"/>
        </w:rPr>
        <w:t>The capacity for healing, growth, rejuvenation, learning, self-soothi</w:t>
      </w:r>
      <w:r>
        <w:rPr>
          <w:rFonts w:ascii="Calibri" w:hAnsi="Calibri" w:cs="Calibri"/>
          <w:color w:val="000000"/>
        </w:rPr>
        <w:t>ng and self-development are adversely affected</w:t>
      </w:r>
    </w:p>
    <w:p w14:paraId="18A72F14" w14:textId="77777777" w:rsidR="00436897" w:rsidRPr="00164C1D" w:rsidRDefault="00436897" w:rsidP="00164C1D">
      <w:pPr>
        <w:autoSpaceDE w:val="0"/>
        <w:autoSpaceDN w:val="0"/>
        <w:adjustRightInd w:val="0"/>
        <w:spacing w:after="0" w:line="240" w:lineRule="auto"/>
        <w:rPr>
          <w:rFonts w:ascii="Calibri" w:hAnsi="Calibri" w:cs="Calibri"/>
          <w:color w:val="000000"/>
        </w:rPr>
      </w:pPr>
    </w:p>
    <w:p w14:paraId="18A72F15" w14:textId="77777777" w:rsidR="00164C1D" w:rsidRPr="00164C1D" w:rsidRDefault="00164C1D" w:rsidP="00164C1D">
      <w:pPr>
        <w:autoSpaceDE w:val="0"/>
        <w:autoSpaceDN w:val="0"/>
        <w:adjustRightInd w:val="0"/>
        <w:spacing w:after="0" w:line="240" w:lineRule="auto"/>
        <w:rPr>
          <w:rFonts w:ascii="Calibri" w:hAnsi="Calibri" w:cs="Calibri"/>
          <w:color w:val="000000"/>
        </w:rPr>
      </w:pPr>
      <w:r w:rsidRPr="00164C1D">
        <w:rPr>
          <w:rFonts w:ascii="Calibri" w:hAnsi="Calibri" w:cs="Calibri"/>
          <w:bCs/>
          <w:i/>
          <w:iCs/>
          <w:color w:val="000000"/>
        </w:rPr>
        <w:t xml:space="preserve">Constrained choice </w:t>
      </w:r>
    </w:p>
    <w:p w14:paraId="18A72F16" w14:textId="77777777" w:rsidR="00164C1D" w:rsidRDefault="00164C1D" w:rsidP="00164C1D">
      <w:pPr>
        <w:rPr>
          <w:rFonts w:ascii="Calibri" w:hAnsi="Calibri" w:cs="Calibri"/>
          <w:color w:val="000000"/>
        </w:rPr>
      </w:pPr>
      <w:r w:rsidRPr="00164C1D">
        <w:rPr>
          <w:rFonts w:ascii="Calibri" w:hAnsi="Calibri" w:cs="Calibri"/>
          <w:color w:val="000000"/>
        </w:rPr>
        <w:t>An understanding of trauma helps practitioners to recognise that rather than being completely in control</w:t>
      </w:r>
      <w:r w:rsidR="009D4540">
        <w:rPr>
          <w:rFonts w:ascii="Calibri" w:hAnsi="Calibri" w:cs="Calibri"/>
          <w:color w:val="000000"/>
        </w:rPr>
        <w:t xml:space="preserve"> of decision-making, young people</w:t>
      </w:r>
      <w:r w:rsidRPr="00164C1D">
        <w:rPr>
          <w:rFonts w:ascii="Calibri" w:hAnsi="Calibri" w:cs="Calibri"/>
          <w:color w:val="000000"/>
        </w:rPr>
        <w:t xml:space="preserve"> often make </w:t>
      </w:r>
      <w:r w:rsidRPr="00164C1D">
        <w:rPr>
          <w:rFonts w:ascii="Calibri" w:hAnsi="Calibri" w:cs="Calibri"/>
          <w:b/>
          <w:bCs/>
          <w:color w:val="000000"/>
        </w:rPr>
        <w:t xml:space="preserve">constrained choices </w:t>
      </w:r>
      <w:r w:rsidR="009D4540">
        <w:rPr>
          <w:rFonts w:ascii="Calibri" w:hAnsi="Calibri" w:cs="Calibri"/>
          <w:color w:val="000000"/>
        </w:rPr>
        <w:t>compared to other</w:t>
      </w:r>
      <w:r w:rsidRPr="00164C1D">
        <w:rPr>
          <w:rFonts w:ascii="Calibri" w:hAnsi="Calibri" w:cs="Calibri"/>
          <w:color w:val="000000"/>
        </w:rPr>
        <w:t>s who can make choices, over which they have full control.</w:t>
      </w:r>
    </w:p>
    <w:p w14:paraId="18A72F17" w14:textId="77777777" w:rsidR="00164C1D" w:rsidRDefault="009D4540" w:rsidP="00164C1D">
      <w:pPr>
        <w:autoSpaceDE w:val="0"/>
        <w:autoSpaceDN w:val="0"/>
        <w:adjustRightInd w:val="0"/>
        <w:spacing w:after="0" w:line="240" w:lineRule="auto"/>
        <w:rPr>
          <w:rFonts w:ascii="Calibri" w:hAnsi="Calibri" w:cs="Calibri"/>
          <w:color w:val="000000"/>
        </w:rPr>
      </w:pPr>
      <w:r>
        <w:rPr>
          <w:rFonts w:ascii="Calibri" w:hAnsi="Calibri" w:cs="Calibri"/>
          <w:color w:val="000000"/>
        </w:rPr>
        <w:t>The choices of a traumatised young person</w:t>
      </w:r>
      <w:r w:rsidR="00164C1D" w:rsidRPr="00164C1D">
        <w:rPr>
          <w:rFonts w:ascii="Calibri" w:hAnsi="Calibri" w:cs="Calibri"/>
          <w:color w:val="000000"/>
        </w:rPr>
        <w:t xml:space="preserve"> are highly likely to be constrained. In some cases, due to the</w:t>
      </w:r>
      <w:r>
        <w:rPr>
          <w:rFonts w:ascii="Calibri" w:hAnsi="Calibri" w:cs="Calibri"/>
          <w:color w:val="000000"/>
        </w:rPr>
        <w:t xml:space="preserve"> impact of trauma, a young person</w:t>
      </w:r>
      <w:r w:rsidR="00164C1D" w:rsidRPr="00164C1D">
        <w:rPr>
          <w:rFonts w:ascii="Calibri" w:hAnsi="Calibri" w:cs="Calibri"/>
          <w:color w:val="000000"/>
        </w:rPr>
        <w:t xml:space="preserve"> may not be in a position to make any choice at all. </w:t>
      </w:r>
      <w:r w:rsidR="00BD2D3E">
        <w:rPr>
          <w:rFonts w:ascii="Calibri" w:hAnsi="Calibri" w:cs="Calibri"/>
          <w:color w:val="000000"/>
        </w:rPr>
        <w:t>The impact can affect their belief system of the harm they would come to if they tried to leave the person and situation they are being exploited by.</w:t>
      </w:r>
    </w:p>
    <w:p w14:paraId="18A72F18" w14:textId="77777777" w:rsidR="009D4540" w:rsidRPr="00164C1D" w:rsidRDefault="009D4540" w:rsidP="00164C1D">
      <w:pPr>
        <w:autoSpaceDE w:val="0"/>
        <w:autoSpaceDN w:val="0"/>
        <w:adjustRightInd w:val="0"/>
        <w:spacing w:after="0" w:line="240" w:lineRule="auto"/>
        <w:rPr>
          <w:rFonts w:ascii="Calibri" w:hAnsi="Calibri" w:cs="Calibri"/>
          <w:color w:val="000000"/>
        </w:rPr>
      </w:pPr>
    </w:p>
    <w:p w14:paraId="18A72F19" w14:textId="77777777" w:rsidR="0003557B" w:rsidRDefault="00164C1D" w:rsidP="00164C1D">
      <w:pPr>
        <w:rPr>
          <w:rFonts w:ascii="Calibri" w:hAnsi="Calibri" w:cs="Calibri"/>
          <w:color w:val="000000"/>
        </w:rPr>
      </w:pPr>
      <w:r w:rsidRPr="00164C1D">
        <w:rPr>
          <w:rFonts w:ascii="Calibri" w:hAnsi="Calibri" w:cs="Calibri"/>
          <w:color w:val="000000"/>
        </w:rPr>
        <w:lastRenderedPageBreak/>
        <w:t>Practitioners n</w:t>
      </w:r>
      <w:r w:rsidR="009D4540">
        <w:rPr>
          <w:rFonts w:ascii="Calibri" w:hAnsi="Calibri" w:cs="Calibri"/>
          <w:color w:val="000000"/>
        </w:rPr>
        <w:t xml:space="preserve">eed to be aware that </w:t>
      </w:r>
      <w:r w:rsidR="00D842A4">
        <w:rPr>
          <w:rFonts w:ascii="Calibri" w:hAnsi="Calibri" w:cs="Calibri"/>
          <w:color w:val="000000"/>
        </w:rPr>
        <w:t xml:space="preserve">some </w:t>
      </w:r>
      <w:r w:rsidR="009D4540">
        <w:rPr>
          <w:rFonts w:ascii="Calibri" w:hAnsi="Calibri" w:cs="Calibri"/>
          <w:color w:val="000000"/>
        </w:rPr>
        <w:t>young people</w:t>
      </w:r>
      <w:r w:rsidRPr="00164C1D">
        <w:rPr>
          <w:rFonts w:ascii="Calibri" w:hAnsi="Calibri" w:cs="Calibri"/>
          <w:color w:val="000000"/>
        </w:rPr>
        <w:t xml:space="preserve"> may </w:t>
      </w:r>
      <w:r w:rsidR="009D4540">
        <w:rPr>
          <w:rFonts w:ascii="Calibri" w:hAnsi="Calibri" w:cs="Calibri"/>
          <w:color w:val="000000"/>
        </w:rPr>
        <w:t xml:space="preserve">also </w:t>
      </w:r>
      <w:r w:rsidRPr="00164C1D">
        <w:rPr>
          <w:rFonts w:ascii="Calibri" w:hAnsi="Calibri" w:cs="Calibri"/>
          <w:color w:val="000000"/>
        </w:rPr>
        <w:t>have experienced trauma related to their SEND e.g. through prejudice from others, through failed educational placements</w:t>
      </w:r>
      <w:r w:rsidR="009D4540">
        <w:rPr>
          <w:rFonts w:ascii="Calibri" w:hAnsi="Calibri" w:cs="Calibri"/>
          <w:color w:val="000000"/>
        </w:rPr>
        <w:t xml:space="preserve"> etc</w:t>
      </w:r>
      <w:r w:rsidR="00D842A4">
        <w:rPr>
          <w:rFonts w:ascii="Calibri" w:hAnsi="Calibri" w:cs="Calibri"/>
          <w:color w:val="000000"/>
        </w:rPr>
        <w:t>. Young people</w:t>
      </w:r>
      <w:r w:rsidRPr="00164C1D">
        <w:rPr>
          <w:rFonts w:ascii="Calibri" w:hAnsi="Calibri" w:cs="Calibri"/>
          <w:color w:val="000000"/>
        </w:rPr>
        <w:t xml:space="preserve"> with SEND may not be able to identify or communicate their traumatic experiences. Where communication is not effective, choices may be </w:t>
      </w:r>
      <w:r w:rsidR="00D842A4">
        <w:rPr>
          <w:rFonts w:ascii="Calibri" w:hAnsi="Calibri" w:cs="Calibri"/>
          <w:color w:val="000000"/>
        </w:rPr>
        <w:t xml:space="preserve">constrained e.g. the young person </w:t>
      </w:r>
      <w:r w:rsidRPr="00164C1D">
        <w:rPr>
          <w:rFonts w:ascii="Calibri" w:hAnsi="Calibri" w:cs="Calibri"/>
          <w:color w:val="000000"/>
        </w:rPr>
        <w:t>cannot express a wish not to take part in an activity or to associate with a peer.</w:t>
      </w:r>
    </w:p>
    <w:p w14:paraId="18A72F1A" w14:textId="77777777" w:rsidR="003836BE" w:rsidRDefault="004F37F8" w:rsidP="0040179F">
      <w:pPr>
        <w:spacing w:after="0"/>
        <w:rPr>
          <w:rFonts w:ascii="Calibri" w:hAnsi="Calibri" w:cs="Calibri"/>
        </w:rPr>
      </w:pPr>
      <w:r>
        <w:rPr>
          <w:sz w:val="24"/>
          <w:szCs w:val="24"/>
        </w:rPr>
        <w:t>Appendix ii</w:t>
      </w:r>
      <w:r w:rsidR="0040179F">
        <w:rPr>
          <w:sz w:val="24"/>
          <w:szCs w:val="24"/>
        </w:rPr>
        <w:t>.</w:t>
      </w:r>
      <w:r w:rsidR="003836BE">
        <w:rPr>
          <w:rFonts w:ascii="Calibri" w:hAnsi="Calibri" w:cs="Calibri"/>
        </w:rPr>
        <w:tab/>
      </w:r>
    </w:p>
    <w:p w14:paraId="18A72F1B" w14:textId="77777777" w:rsidR="0040179F" w:rsidRDefault="0040179F" w:rsidP="00C43A84">
      <w:pPr>
        <w:autoSpaceDE w:val="0"/>
        <w:autoSpaceDN w:val="0"/>
        <w:adjustRightInd w:val="0"/>
        <w:spacing w:after="0" w:line="240" w:lineRule="auto"/>
        <w:rPr>
          <w:rFonts w:ascii="Calibri" w:hAnsi="Calibri" w:cs="Calibri"/>
          <w:iCs/>
          <w:color w:val="000000"/>
          <w:u w:val="single"/>
        </w:rPr>
      </w:pPr>
    </w:p>
    <w:p w14:paraId="18A72F1C" w14:textId="77777777" w:rsidR="00407CD3" w:rsidRDefault="0040179F" w:rsidP="00C43A84">
      <w:pPr>
        <w:autoSpaceDE w:val="0"/>
        <w:autoSpaceDN w:val="0"/>
        <w:adjustRightInd w:val="0"/>
        <w:spacing w:after="0" w:line="240" w:lineRule="auto"/>
        <w:rPr>
          <w:rFonts w:ascii="Calibri" w:hAnsi="Calibri" w:cs="Calibri"/>
          <w:iCs/>
          <w:color w:val="000000"/>
          <w:u w:val="single"/>
        </w:rPr>
      </w:pPr>
      <w:r>
        <w:rPr>
          <w:rFonts w:ascii="Calibri" w:hAnsi="Calibri" w:cs="Calibri"/>
          <w:iCs/>
          <w:color w:val="000000"/>
          <w:u w:val="single"/>
        </w:rPr>
        <w:t>E</w:t>
      </w:r>
      <w:r w:rsidR="00C43A84" w:rsidRPr="00C43A84">
        <w:rPr>
          <w:rFonts w:ascii="Calibri" w:hAnsi="Calibri" w:cs="Calibri"/>
          <w:iCs/>
          <w:color w:val="000000"/>
          <w:u w:val="single"/>
        </w:rPr>
        <w:t>ffec</w:t>
      </w:r>
      <w:r w:rsidR="00BD2D3E">
        <w:rPr>
          <w:rFonts w:ascii="Calibri" w:hAnsi="Calibri" w:cs="Calibri"/>
          <w:iCs/>
          <w:color w:val="000000"/>
          <w:u w:val="single"/>
        </w:rPr>
        <w:t>tive engagement with young people</w:t>
      </w:r>
      <w:r w:rsidR="00C43A84" w:rsidRPr="00C43A84">
        <w:rPr>
          <w:rFonts w:ascii="Calibri" w:hAnsi="Calibri" w:cs="Calibri"/>
          <w:iCs/>
          <w:color w:val="000000"/>
          <w:u w:val="single"/>
        </w:rPr>
        <w:t xml:space="preserve"> </w:t>
      </w:r>
      <w:r w:rsidR="00407CD3">
        <w:rPr>
          <w:rFonts w:ascii="Calibri" w:hAnsi="Calibri" w:cs="Calibri"/>
          <w:iCs/>
          <w:color w:val="000000"/>
          <w:u w:val="single"/>
        </w:rPr>
        <w:t xml:space="preserve"> </w:t>
      </w:r>
    </w:p>
    <w:p w14:paraId="18A72F1D" w14:textId="77777777" w:rsidR="00BD2D3E" w:rsidRPr="00C43A84" w:rsidRDefault="00BD2D3E" w:rsidP="00C43A84">
      <w:pPr>
        <w:autoSpaceDE w:val="0"/>
        <w:autoSpaceDN w:val="0"/>
        <w:adjustRightInd w:val="0"/>
        <w:spacing w:after="0" w:line="240" w:lineRule="auto"/>
        <w:rPr>
          <w:rFonts w:ascii="Calibri" w:hAnsi="Calibri" w:cs="Calibri"/>
          <w:color w:val="000000"/>
          <w:u w:val="single"/>
        </w:rPr>
      </w:pPr>
    </w:p>
    <w:p w14:paraId="18A72F1E" w14:textId="77777777" w:rsidR="00C43A84" w:rsidRPr="00407CD3" w:rsidRDefault="00BD2D3E" w:rsidP="00C43A84">
      <w:pPr>
        <w:autoSpaceDE w:val="0"/>
        <w:autoSpaceDN w:val="0"/>
        <w:adjustRightInd w:val="0"/>
        <w:spacing w:after="0" w:line="240" w:lineRule="auto"/>
        <w:rPr>
          <w:rFonts w:cs="Calibri"/>
          <w:color w:val="000000"/>
        </w:rPr>
      </w:pPr>
      <w:r w:rsidRPr="00407CD3">
        <w:rPr>
          <w:rFonts w:cs="Calibri"/>
          <w:color w:val="000000"/>
        </w:rPr>
        <w:t>Practitioners can</w:t>
      </w:r>
      <w:r w:rsidR="00C43A84" w:rsidRPr="00C43A84">
        <w:rPr>
          <w:rFonts w:cs="Calibri"/>
          <w:color w:val="000000"/>
        </w:rPr>
        <w:t xml:space="preserve"> fall into the habit of </w:t>
      </w:r>
      <w:r w:rsidR="00C43A84" w:rsidRPr="00C43A84">
        <w:rPr>
          <w:rFonts w:cs="Calibri"/>
          <w:i/>
          <w:iCs/>
          <w:color w:val="000000"/>
        </w:rPr>
        <w:t>do</w:t>
      </w:r>
      <w:r w:rsidRPr="00407CD3">
        <w:rPr>
          <w:rFonts w:cs="Calibri"/>
          <w:i/>
          <w:iCs/>
          <w:color w:val="000000"/>
        </w:rPr>
        <w:t>ing an assessment to a young person</w:t>
      </w:r>
      <w:r w:rsidR="00C43A84" w:rsidRPr="00C43A84">
        <w:rPr>
          <w:rFonts w:cs="Calibri"/>
          <w:i/>
          <w:iCs/>
          <w:color w:val="000000"/>
        </w:rPr>
        <w:t xml:space="preserve"> </w:t>
      </w:r>
      <w:r w:rsidR="00C43A84" w:rsidRPr="00C43A84">
        <w:rPr>
          <w:rFonts w:cs="Calibri"/>
          <w:color w:val="000000"/>
        </w:rPr>
        <w:t xml:space="preserve">rather than </w:t>
      </w:r>
      <w:r w:rsidR="00C43A84" w:rsidRPr="00C43A84">
        <w:rPr>
          <w:rFonts w:cs="Calibri"/>
          <w:b/>
          <w:bCs/>
          <w:color w:val="000000"/>
        </w:rPr>
        <w:t xml:space="preserve">with </w:t>
      </w:r>
      <w:r w:rsidR="00D842A4">
        <w:rPr>
          <w:rFonts w:cs="Calibri"/>
          <w:color w:val="000000"/>
        </w:rPr>
        <w:t>them</w:t>
      </w:r>
      <w:r w:rsidR="00C43A84" w:rsidRPr="00C43A84">
        <w:rPr>
          <w:rFonts w:cs="Calibri"/>
          <w:color w:val="000000"/>
        </w:rPr>
        <w:t xml:space="preserve">. </w:t>
      </w:r>
      <w:r w:rsidRPr="00407CD3">
        <w:rPr>
          <w:rFonts w:cs="Calibri"/>
          <w:color w:val="000000"/>
        </w:rPr>
        <w:t xml:space="preserve">Our audits would tell us this is still evident in some of our practice in Cheshire East. </w:t>
      </w:r>
      <w:r w:rsidR="00C43A84" w:rsidRPr="00C43A84">
        <w:rPr>
          <w:rFonts w:cs="Calibri"/>
          <w:color w:val="000000"/>
        </w:rPr>
        <w:t xml:space="preserve">The following </w:t>
      </w:r>
      <w:r w:rsidRPr="00407CD3">
        <w:rPr>
          <w:rFonts w:cs="Calibri"/>
          <w:color w:val="000000"/>
        </w:rPr>
        <w:t xml:space="preserve">basic </w:t>
      </w:r>
      <w:r w:rsidR="00C43A84" w:rsidRPr="00C43A84">
        <w:rPr>
          <w:rFonts w:cs="Calibri"/>
          <w:color w:val="000000"/>
        </w:rPr>
        <w:t xml:space="preserve">guidelines support </w:t>
      </w:r>
      <w:r w:rsidRPr="00407CD3">
        <w:rPr>
          <w:rFonts w:cs="Calibri"/>
          <w:color w:val="000000"/>
        </w:rPr>
        <w:t xml:space="preserve">our </w:t>
      </w:r>
      <w:r w:rsidR="00C43A84" w:rsidRPr="00C43A84">
        <w:rPr>
          <w:rFonts w:cs="Calibri"/>
          <w:color w:val="000000"/>
        </w:rPr>
        <w:t>effec</w:t>
      </w:r>
      <w:r w:rsidRPr="00407CD3">
        <w:rPr>
          <w:rFonts w:cs="Calibri"/>
          <w:color w:val="000000"/>
        </w:rPr>
        <w:t>tive engagement with young people informed by them</w:t>
      </w:r>
      <w:r w:rsidR="00C43A84" w:rsidRPr="00C43A84">
        <w:rPr>
          <w:rFonts w:cs="Calibri"/>
          <w:color w:val="000000"/>
        </w:rPr>
        <w:t xml:space="preserve">: </w:t>
      </w:r>
    </w:p>
    <w:p w14:paraId="18A72F1F" w14:textId="77777777" w:rsidR="00BD2D3E" w:rsidRPr="00C43A84" w:rsidRDefault="00BD2D3E" w:rsidP="00C43A84">
      <w:pPr>
        <w:autoSpaceDE w:val="0"/>
        <w:autoSpaceDN w:val="0"/>
        <w:adjustRightInd w:val="0"/>
        <w:spacing w:after="0" w:line="240" w:lineRule="auto"/>
        <w:rPr>
          <w:rFonts w:cs="Calibri"/>
          <w:color w:val="000000"/>
        </w:rPr>
      </w:pPr>
    </w:p>
    <w:p w14:paraId="18A72F20" w14:textId="77777777" w:rsidR="00C43A84" w:rsidRPr="00407CD3" w:rsidRDefault="00C43A84" w:rsidP="00C43A84">
      <w:pPr>
        <w:autoSpaceDE w:val="0"/>
        <w:autoSpaceDN w:val="0"/>
        <w:adjustRightInd w:val="0"/>
        <w:spacing w:after="0" w:line="240" w:lineRule="auto"/>
        <w:rPr>
          <w:rFonts w:cs="Calibri"/>
          <w:color w:val="000000"/>
        </w:rPr>
      </w:pPr>
      <w:r w:rsidRPr="00C43A84">
        <w:rPr>
          <w:rFonts w:cs="Calibri"/>
          <w:b/>
          <w:bCs/>
          <w:color w:val="000000"/>
        </w:rPr>
        <w:t xml:space="preserve">Listen, listen, </w:t>
      </w:r>
      <w:r w:rsidR="00D842A4">
        <w:rPr>
          <w:rFonts w:cs="Calibri"/>
          <w:b/>
          <w:bCs/>
          <w:color w:val="000000"/>
        </w:rPr>
        <w:t xml:space="preserve">and </w:t>
      </w:r>
      <w:r w:rsidRPr="00C43A84">
        <w:rPr>
          <w:rFonts w:cs="Calibri"/>
          <w:b/>
          <w:bCs/>
          <w:color w:val="000000"/>
        </w:rPr>
        <w:t>listen</w:t>
      </w:r>
      <w:r w:rsidRPr="00C43A84">
        <w:rPr>
          <w:rFonts w:cs="Calibri"/>
          <w:color w:val="000000"/>
        </w:rPr>
        <w:t xml:space="preserve">: the single most important principle is </w:t>
      </w:r>
      <w:r w:rsidR="00BD2D3E" w:rsidRPr="00407CD3">
        <w:rPr>
          <w:rFonts w:cs="Calibri"/>
          <w:color w:val="000000"/>
        </w:rPr>
        <w:t>to listen to what the young person</w:t>
      </w:r>
      <w:r w:rsidRPr="00C43A84">
        <w:rPr>
          <w:rFonts w:cs="Calibri"/>
          <w:color w:val="000000"/>
        </w:rPr>
        <w:t xml:space="preserve"> has to say </w:t>
      </w:r>
    </w:p>
    <w:p w14:paraId="18A72F21" w14:textId="77777777" w:rsidR="00407CD3" w:rsidRPr="00C43A84" w:rsidRDefault="00407CD3" w:rsidP="00C43A84">
      <w:pPr>
        <w:autoSpaceDE w:val="0"/>
        <w:autoSpaceDN w:val="0"/>
        <w:adjustRightInd w:val="0"/>
        <w:spacing w:after="0" w:line="240" w:lineRule="auto"/>
        <w:rPr>
          <w:rFonts w:cs="Calibri"/>
          <w:color w:val="000000"/>
        </w:rPr>
      </w:pPr>
    </w:p>
    <w:p w14:paraId="18A72F22" w14:textId="77777777" w:rsidR="00C43A84" w:rsidRPr="00407CD3" w:rsidRDefault="00C43A84" w:rsidP="00C43A84">
      <w:pPr>
        <w:autoSpaceDE w:val="0"/>
        <w:autoSpaceDN w:val="0"/>
        <w:adjustRightInd w:val="0"/>
        <w:spacing w:after="0" w:line="240" w:lineRule="auto"/>
        <w:rPr>
          <w:rFonts w:cs="Calibri"/>
          <w:color w:val="000000"/>
        </w:rPr>
      </w:pPr>
      <w:r w:rsidRPr="00C43A84">
        <w:rPr>
          <w:rFonts w:cs="Calibri"/>
          <w:b/>
          <w:bCs/>
          <w:color w:val="000000"/>
        </w:rPr>
        <w:t>Acknowledge</w:t>
      </w:r>
      <w:r w:rsidR="00407CD3" w:rsidRPr="00407CD3">
        <w:rPr>
          <w:rFonts w:cs="Calibri"/>
          <w:color w:val="000000"/>
        </w:rPr>
        <w:t>: we need to be positive with</w:t>
      </w:r>
      <w:r w:rsidR="00BD2D3E" w:rsidRPr="00407CD3">
        <w:rPr>
          <w:rFonts w:cs="Calibri"/>
          <w:color w:val="000000"/>
        </w:rPr>
        <w:t xml:space="preserve"> the young person</w:t>
      </w:r>
      <w:r w:rsidR="00407CD3" w:rsidRPr="00407CD3">
        <w:rPr>
          <w:rFonts w:cs="Calibri"/>
          <w:color w:val="000000"/>
        </w:rPr>
        <w:t xml:space="preserve"> for being able to talk to you,</w:t>
      </w:r>
      <w:r w:rsidRPr="00C43A84">
        <w:rPr>
          <w:rFonts w:cs="Calibri"/>
          <w:color w:val="000000"/>
        </w:rPr>
        <w:t xml:space="preserve"> </w:t>
      </w:r>
      <w:r w:rsidR="00407CD3" w:rsidRPr="00407CD3">
        <w:rPr>
          <w:rFonts w:cs="Calibri"/>
          <w:color w:val="000000"/>
        </w:rPr>
        <w:t>what they have to say, and how you can</w:t>
      </w:r>
      <w:r w:rsidRPr="00C43A84">
        <w:rPr>
          <w:rFonts w:cs="Calibri"/>
          <w:color w:val="000000"/>
        </w:rPr>
        <w:t xml:space="preserve"> support them </w:t>
      </w:r>
    </w:p>
    <w:p w14:paraId="18A72F23" w14:textId="77777777" w:rsidR="00407CD3" w:rsidRPr="00C43A84" w:rsidRDefault="00407CD3" w:rsidP="00C43A84">
      <w:pPr>
        <w:autoSpaceDE w:val="0"/>
        <w:autoSpaceDN w:val="0"/>
        <w:adjustRightInd w:val="0"/>
        <w:spacing w:after="0" w:line="240" w:lineRule="auto"/>
        <w:rPr>
          <w:rFonts w:cs="Calibri"/>
          <w:color w:val="000000"/>
        </w:rPr>
      </w:pPr>
    </w:p>
    <w:p w14:paraId="18A72F24" w14:textId="77777777" w:rsidR="00C43A84" w:rsidRPr="00407CD3" w:rsidRDefault="00C43A84" w:rsidP="00C43A84">
      <w:pPr>
        <w:autoSpaceDE w:val="0"/>
        <w:autoSpaceDN w:val="0"/>
        <w:adjustRightInd w:val="0"/>
        <w:spacing w:after="0" w:line="240" w:lineRule="auto"/>
        <w:rPr>
          <w:rFonts w:cs="Calibri"/>
          <w:color w:val="000000"/>
        </w:rPr>
      </w:pPr>
      <w:r w:rsidRPr="00C43A84">
        <w:rPr>
          <w:rFonts w:cs="Calibri"/>
          <w:b/>
          <w:bCs/>
          <w:color w:val="000000"/>
        </w:rPr>
        <w:t>Stay alert</w:t>
      </w:r>
      <w:r w:rsidRPr="00C43A84">
        <w:rPr>
          <w:rFonts w:cs="Calibri"/>
          <w:color w:val="000000"/>
        </w:rPr>
        <w:t>: keep your eyes, ears and body language open to wh</w:t>
      </w:r>
      <w:r w:rsidR="00407CD3" w:rsidRPr="00407CD3">
        <w:rPr>
          <w:rFonts w:cs="Calibri"/>
          <w:color w:val="000000"/>
        </w:rPr>
        <w:t>at the young person</w:t>
      </w:r>
      <w:r w:rsidRPr="00C43A84">
        <w:rPr>
          <w:rFonts w:cs="Calibri"/>
          <w:color w:val="000000"/>
        </w:rPr>
        <w:t xml:space="preserve"> has to say, without judging, being shocked, commenting or advising (in the first instance) </w:t>
      </w:r>
    </w:p>
    <w:p w14:paraId="18A72F25" w14:textId="77777777" w:rsidR="00407CD3" w:rsidRPr="00C43A84" w:rsidRDefault="00407CD3" w:rsidP="00C43A84">
      <w:pPr>
        <w:autoSpaceDE w:val="0"/>
        <w:autoSpaceDN w:val="0"/>
        <w:adjustRightInd w:val="0"/>
        <w:spacing w:after="0" w:line="240" w:lineRule="auto"/>
        <w:rPr>
          <w:rFonts w:cs="Calibri"/>
          <w:color w:val="000000"/>
        </w:rPr>
      </w:pPr>
    </w:p>
    <w:p w14:paraId="18A72F26" w14:textId="77777777" w:rsidR="00C43A84" w:rsidRPr="00407CD3" w:rsidRDefault="00C43A84" w:rsidP="00C43A84">
      <w:pPr>
        <w:autoSpaceDE w:val="0"/>
        <w:autoSpaceDN w:val="0"/>
        <w:adjustRightInd w:val="0"/>
        <w:spacing w:after="0" w:line="240" w:lineRule="auto"/>
        <w:rPr>
          <w:rFonts w:cs="Calibri"/>
          <w:color w:val="000000"/>
        </w:rPr>
      </w:pPr>
      <w:r w:rsidRPr="00C43A84">
        <w:rPr>
          <w:rFonts w:cs="Calibri"/>
          <w:b/>
          <w:bCs/>
          <w:color w:val="000000"/>
        </w:rPr>
        <w:t xml:space="preserve">Start neutral: </w:t>
      </w:r>
      <w:r w:rsidRPr="00C43A84">
        <w:rPr>
          <w:rFonts w:cs="Calibri"/>
          <w:color w:val="000000"/>
        </w:rPr>
        <w:t xml:space="preserve">do not discuss the consequences of their behaviour during early stages of engagement, unless there are clear and immediate </w:t>
      </w:r>
      <w:r w:rsidR="00D842A4">
        <w:rPr>
          <w:rFonts w:cs="Calibri"/>
          <w:color w:val="000000"/>
        </w:rPr>
        <w:t xml:space="preserve">familial </w:t>
      </w:r>
      <w:r w:rsidRPr="00C43A84">
        <w:rPr>
          <w:rFonts w:cs="Calibri"/>
          <w:color w:val="000000"/>
        </w:rPr>
        <w:t xml:space="preserve">child protection concerns </w:t>
      </w:r>
    </w:p>
    <w:p w14:paraId="18A72F27" w14:textId="77777777" w:rsidR="00407CD3" w:rsidRPr="00C43A84" w:rsidRDefault="00407CD3" w:rsidP="00C43A84">
      <w:pPr>
        <w:autoSpaceDE w:val="0"/>
        <w:autoSpaceDN w:val="0"/>
        <w:adjustRightInd w:val="0"/>
        <w:spacing w:after="0" w:line="240" w:lineRule="auto"/>
        <w:rPr>
          <w:rFonts w:cs="Calibri"/>
          <w:color w:val="000000"/>
        </w:rPr>
      </w:pPr>
    </w:p>
    <w:p w14:paraId="18A72F28" w14:textId="77777777" w:rsidR="00407CD3" w:rsidRPr="00407CD3" w:rsidRDefault="00C43A84" w:rsidP="00407CD3">
      <w:pPr>
        <w:rPr>
          <w:rFonts w:cs="Calibri"/>
          <w:color w:val="000000"/>
        </w:rPr>
      </w:pPr>
      <w:r w:rsidRPr="00407CD3">
        <w:rPr>
          <w:rFonts w:cs="Calibri"/>
          <w:b/>
          <w:bCs/>
          <w:color w:val="000000"/>
        </w:rPr>
        <w:t xml:space="preserve">What’s in it for me? </w:t>
      </w:r>
      <w:r w:rsidRPr="00407CD3">
        <w:rPr>
          <w:rFonts w:cs="Calibri"/>
          <w:color w:val="000000"/>
        </w:rPr>
        <w:t>Listen out for motivation and to gain an unde</w:t>
      </w:r>
      <w:r w:rsidR="00407CD3" w:rsidRPr="00407CD3">
        <w:rPr>
          <w:rFonts w:cs="Calibri"/>
          <w:color w:val="000000"/>
        </w:rPr>
        <w:t>rstanding of what the young person</w:t>
      </w:r>
      <w:r w:rsidRPr="00407CD3">
        <w:rPr>
          <w:rFonts w:cs="Calibri"/>
          <w:color w:val="000000"/>
        </w:rPr>
        <w:t xml:space="preserve"> wants.</w:t>
      </w:r>
    </w:p>
    <w:p w14:paraId="18A72F29" w14:textId="77777777" w:rsidR="00DF71B8" w:rsidRPr="00DF71B8" w:rsidRDefault="00DF71B8" w:rsidP="00407CD3">
      <w:pPr>
        <w:rPr>
          <w:rFonts w:cs="Calibri"/>
          <w:color w:val="000000"/>
        </w:rPr>
      </w:pPr>
      <w:r w:rsidRPr="00DF71B8">
        <w:rPr>
          <w:rFonts w:cs="Calibri"/>
          <w:b/>
          <w:bCs/>
          <w:color w:val="000000"/>
        </w:rPr>
        <w:t xml:space="preserve">Solution-focused: </w:t>
      </w:r>
      <w:r w:rsidRPr="00DF71B8">
        <w:rPr>
          <w:rFonts w:cs="Calibri"/>
          <w:color w:val="000000"/>
        </w:rPr>
        <w:t xml:space="preserve">ask questions that lead to solutions, rather than remaining on problems, issues, and mistakes </w:t>
      </w:r>
    </w:p>
    <w:p w14:paraId="18A72F2A" w14:textId="77777777" w:rsidR="00C43A84" w:rsidRPr="00407CD3" w:rsidRDefault="00DF71B8" w:rsidP="00DF71B8">
      <w:pPr>
        <w:rPr>
          <w:rFonts w:cs="Calibri"/>
          <w:color w:val="000000"/>
        </w:rPr>
      </w:pPr>
      <w:r w:rsidRPr="00407CD3">
        <w:rPr>
          <w:rFonts w:cs="Calibri"/>
          <w:b/>
          <w:bCs/>
          <w:color w:val="000000"/>
        </w:rPr>
        <w:t xml:space="preserve">Be sensitive: </w:t>
      </w:r>
      <w:r w:rsidRPr="00407CD3">
        <w:rPr>
          <w:rFonts w:cs="Calibri"/>
          <w:color w:val="000000"/>
        </w:rPr>
        <w:t>describe be</w:t>
      </w:r>
      <w:r w:rsidR="00407CD3" w:rsidRPr="00407CD3">
        <w:rPr>
          <w:rFonts w:cs="Calibri"/>
          <w:color w:val="000000"/>
        </w:rPr>
        <w:t xml:space="preserve">haviours of concern sensitively, </w:t>
      </w:r>
      <w:r w:rsidRPr="00407CD3">
        <w:rPr>
          <w:rFonts w:cs="Calibri"/>
          <w:color w:val="000000"/>
        </w:rPr>
        <w:t>considering the pace and number of questions</w:t>
      </w:r>
    </w:p>
    <w:p w14:paraId="18A72F2B" w14:textId="77777777" w:rsidR="00DF71B8" w:rsidRPr="00407CD3" w:rsidRDefault="00DF71B8" w:rsidP="00DF71B8">
      <w:pPr>
        <w:autoSpaceDE w:val="0"/>
        <w:autoSpaceDN w:val="0"/>
        <w:adjustRightInd w:val="0"/>
        <w:spacing w:after="0" w:line="240" w:lineRule="auto"/>
        <w:rPr>
          <w:rFonts w:cs="Arial"/>
          <w:color w:val="000000"/>
        </w:rPr>
      </w:pPr>
      <w:r w:rsidRPr="00DF71B8">
        <w:rPr>
          <w:rFonts w:cs="Calibri"/>
          <w:b/>
          <w:bCs/>
          <w:color w:val="000000"/>
        </w:rPr>
        <w:t xml:space="preserve">Adapt communication </w:t>
      </w:r>
      <w:r w:rsidRPr="00DF71B8">
        <w:rPr>
          <w:rFonts w:cs="Calibri"/>
          <w:color w:val="000000"/>
        </w:rPr>
        <w:t>to ne</w:t>
      </w:r>
      <w:r w:rsidR="00D842A4">
        <w:rPr>
          <w:rFonts w:cs="Calibri"/>
          <w:color w:val="000000"/>
        </w:rPr>
        <w:t>eds of young people</w:t>
      </w:r>
      <w:r w:rsidRPr="00DF71B8">
        <w:rPr>
          <w:rFonts w:cs="Calibri"/>
          <w:color w:val="000000"/>
        </w:rPr>
        <w:t xml:space="preserve"> with SEND or work with an advocate who knows them wel</w:t>
      </w:r>
      <w:r w:rsidRPr="00DF71B8">
        <w:rPr>
          <w:rFonts w:cs="Arial"/>
          <w:color w:val="000000"/>
        </w:rPr>
        <w:t xml:space="preserve">l </w:t>
      </w:r>
    </w:p>
    <w:p w14:paraId="18A72F2C" w14:textId="77777777" w:rsidR="00407CD3" w:rsidRPr="00DF71B8" w:rsidRDefault="00407CD3" w:rsidP="00DF71B8">
      <w:pPr>
        <w:autoSpaceDE w:val="0"/>
        <w:autoSpaceDN w:val="0"/>
        <w:adjustRightInd w:val="0"/>
        <w:spacing w:after="0" w:line="240" w:lineRule="auto"/>
        <w:rPr>
          <w:rFonts w:cs="Calibri"/>
          <w:color w:val="000000"/>
        </w:rPr>
      </w:pPr>
    </w:p>
    <w:p w14:paraId="18A72F2D" w14:textId="77777777" w:rsidR="00DF71B8" w:rsidRPr="00407CD3" w:rsidRDefault="00DF71B8" w:rsidP="00DF71B8">
      <w:pPr>
        <w:autoSpaceDE w:val="0"/>
        <w:autoSpaceDN w:val="0"/>
        <w:adjustRightInd w:val="0"/>
        <w:spacing w:after="0" w:line="240" w:lineRule="auto"/>
        <w:rPr>
          <w:rFonts w:cs="Calibri"/>
          <w:color w:val="000000"/>
        </w:rPr>
      </w:pPr>
      <w:r w:rsidRPr="00DF71B8">
        <w:rPr>
          <w:rFonts w:cs="Calibri"/>
          <w:b/>
          <w:bCs/>
          <w:color w:val="000000"/>
        </w:rPr>
        <w:t>Prepare for challenge</w:t>
      </w:r>
      <w:r w:rsidRPr="00DF71B8">
        <w:rPr>
          <w:rFonts w:cs="Calibri"/>
          <w:color w:val="000000"/>
        </w:rPr>
        <w:t>: lead</w:t>
      </w:r>
      <w:r w:rsidR="00407CD3" w:rsidRPr="00407CD3">
        <w:rPr>
          <w:rFonts w:cs="Calibri"/>
          <w:color w:val="000000"/>
        </w:rPr>
        <w:t xml:space="preserve"> the young person</w:t>
      </w:r>
      <w:r w:rsidRPr="00DF71B8">
        <w:rPr>
          <w:rFonts w:cs="Calibri"/>
          <w:color w:val="000000"/>
        </w:rPr>
        <w:t xml:space="preserve"> carefully towards for intrusive, probing or challenging questions </w:t>
      </w:r>
    </w:p>
    <w:p w14:paraId="18A72F2E" w14:textId="77777777" w:rsidR="00407CD3" w:rsidRPr="00DF71B8" w:rsidRDefault="00407CD3" w:rsidP="00DF71B8">
      <w:pPr>
        <w:autoSpaceDE w:val="0"/>
        <w:autoSpaceDN w:val="0"/>
        <w:adjustRightInd w:val="0"/>
        <w:spacing w:after="0" w:line="240" w:lineRule="auto"/>
        <w:rPr>
          <w:rFonts w:cs="Calibri"/>
          <w:color w:val="000000"/>
        </w:rPr>
      </w:pPr>
    </w:p>
    <w:p w14:paraId="18A72F2F" w14:textId="77777777" w:rsidR="00DF71B8" w:rsidRPr="00407CD3" w:rsidRDefault="00DF71B8" w:rsidP="00DF71B8">
      <w:pPr>
        <w:autoSpaceDE w:val="0"/>
        <w:autoSpaceDN w:val="0"/>
        <w:adjustRightInd w:val="0"/>
        <w:spacing w:after="0" w:line="240" w:lineRule="auto"/>
        <w:rPr>
          <w:rFonts w:cs="Calibri"/>
          <w:color w:val="000000"/>
        </w:rPr>
      </w:pPr>
      <w:r w:rsidRPr="00DF71B8">
        <w:rPr>
          <w:rFonts w:cs="Calibri"/>
          <w:b/>
          <w:bCs/>
          <w:color w:val="000000"/>
        </w:rPr>
        <w:t>Offer a way out</w:t>
      </w:r>
      <w:r w:rsidR="00407CD3" w:rsidRPr="00407CD3">
        <w:rPr>
          <w:rFonts w:cs="Calibri"/>
          <w:color w:val="000000"/>
        </w:rPr>
        <w:t>: explain to the young person</w:t>
      </w:r>
      <w:r w:rsidRPr="00DF71B8">
        <w:rPr>
          <w:rFonts w:cs="Calibri"/>
          <w:color w:val="000000"/>
        </w:rPr>
        <w:t xml:space="preserve"> that they can end a discussion or engagement </w:t>
      </w:r>
    </w:p>
    <w:p w14:paraId="18A72F30" w14:textId="77777777" w:rsidR="00407CD3" w:rsidRPr="00DF71B8" w:rsidRDefault="00407CD3" w:rsidP="00DF71B8">
      <w:pPr>
        <w:autoSpaceDE w:val="0"/>
        <w:autoSpaceDN w:val="0"/>
        <w:adjustRightInd w:val="0"/>
        <w:spacing w:after="0" w:line="240" w:lineRule="auto"/>
        <w:rPr>
          <w:rFonts w:cs="Calibri"/>
          <w:color w:val="000000"/>
        </w:rPr>
      </w:pPr>
    </w:p>
    <w:p w14:paraId="18A72F31" w14:textId="77777777" w:rsidR="00DF71B8" w:rsidRPr="00407CD3" w:rsidRDefault="00DF71B8" w:rsidP="00DF71B8">
      <w:pPr>
        <w:autoSpaceDE w:val="0"/>
        <w:autoSpaceDN w:val="0"/>
        <w:adjustRightInd w:val="0"/>
        <w:spacing w:after="0" w:line="240" w:lineRule="auto"/>
        <w:rPr>
          <w:rFonts w:cs="Calibri"/>
          <w:color w:val="000000"/>
        </w:rPr>
      </w:pPr>
      <w:r w:rsidRPr="00DF71B8">
        <w:rPr>
          <w:rFonts w:cs="Calibri"/>
          <w:b/>
          <w:bCs/>
          <w:color w:val="000000"/>
        </w:rPr>
        <w:t xml:space="preserve">Ready for change? </w:t>
      </w:r>
      <w:r w:rsidR="00407CD3" w:rsidRPr="00407CD3">
        <w:rPr>
          <w:rFonts w:cs="Calibri"/>
          <w:color w:val="000000"/>
        </w:rPr>
        <w:t>a</w:t>
      </w:r>
      <w:r w:rsidRPr="00DF71B8">
        <w:rPr>
          <w:rFonts w:cs="Calibri"/>
          <w:color w:val="000000"/>
        </w:rPr>
        <w:t>pproach early engagements with curiosity and look for the signs of read</w:t>
      </w:r>
      <w:r w:rsidR="00407CD3" w:rsidRPr="00407CD3">
        <w:rPr>
          <w:rFonts w:cs="Calibri"/>
          <w:color w:val="000000"/>
        </w:rPr>
        <w:t>iness to change.</w:t>
      </w:r>
    </w:p>
    <w:p w14:paraId="18A72F32" w14:textId="77777777" w:rsidR="00407CD3" w:rsidRPr="00DF71B8" w:rsidRDefault="00407CD3" w:rsidP="00DF71B8">
      <w:pPr>
        <w:autoSpaceDE w:val="0"/>
        <w:autoSpaceDN w:val="0"/>
        <w:adjustRightInd w:val="0"/>
        <w:spacing w:after="0" w:line="240" w:lineRule="auto"/>
        <w:rPr>
          <w:rFonts w:cs="Calibri"/>
          <w:color w:val="000000"/>
        </w:rPr>
      </w:pPr>
    </w:p>
    <w:p w14:paraId="18A72F33" w14:textId="77777777" w:rsidR="00DF71B8" w:rsidRPr="00407CD3" w:rsidRDefault="00DF71B8" w:rsidP="00DF71B8">
      <w:pPr>
        <w:autoSpaceDE w:val="0"/>
        <w:autoSpaceDN w:val="0"/>
        <w:adjustRightInd w:val="0"/>
        <w:spacing w:after="0" w:line="240" w:lineRule="auto"/>
        <w:rPr>
          <w:rFonts w:cs="Calibri"/>
          <w:color w:val="000000"/>
        </w:rPr>
      </w:pPr>
      <w:r w:rsidRPr="00DF71B8">
        <w:rPr>
          <w:rFonts w:cs="Calibri"/>
          <w:b/>
          <w:bCs/>
          <w:color w:val="000000"/>
        </w:rPr>
        <w:t xml:space="preserve">Feedback: </w:t>
      </w:r>
      <w:r w:rsidRPr="00DF71B8">
        <w:rPr>
          <w:rFonts w:cs="Calibri"/>
          <w:color w:val="000000"/>
        </w:rPr>
        <w:t xml:space="preserve">give feedback that is specific and focused on desired behaviours </w:t>
      </w:r>
    </w:p>
    <w:p w14:paraId="18A72F34" w14:textId="77777777" w:rsidR="00407CD3" w:rsidRPr="00DF71B8" w:rsidRDefault="00407CD3" w:rsidP="00DF71B8">
      <w:pPr>
        <w:autoSpaceDE w:val="0"/>
        <w:autoSpaceDN w:val="0"/>
        <w:adjustRightInd w:val="0"/>
        <w:spacing w:after="0" w:line="240" w:lineRule="auto"/>
        <w:rPr>
          <w:rFonts w:cs="Calibri"/>
          <w:color w:val="000000"/>
        </w:rPr>
      </w:pPr>
    </w:p>
    <w:p w14:paraId="18A72F35" w14:textId="77777777" w:rsidR="00DF71B8" w:rsidRPr="00407CD3" w:rsidRDefault="00DF71B8" w:rsidP="00DF71B8">
      <w:pPr>
        <w:rPr>
          <w:rFonts w:cs="Calibri"/>
          <w:color w:val="000000"/>
        </w:rPr>
      </w:pPr>
      <w:r w:rsidRPr="00407CD3">
        <w:rPr>
          <w:rFonts w:cs="Calibri"/>
          <w:b/>
          <w:bCs/>
          <w:color w:val="000000"/>
        </w:rPr>
        <w:t xml:space="preserve">What’s your view? </w:t>
      </w:r>
      <w:r w:rsidRPr="00407CD3">
        <w:rPr>
          <w:rFonts w:cs="Calibri"/>
          <w:color w:val="000000"/>
        </w:rPr>
        <w:t>Seek their perception of their behaviour rather than talking about your perceptions.</w:t>
      </w:r>
    </w:p>
    <w:p w14:paraId="18A72F36" w14:textId="77777777" w:rsidR="00DF71B8" w:rsidRPr="00407CD3" w:rsidRDefault="00DF71B8" w:rsidP="00DF71B8">
      <w:pPr>
        <w:autoSpaceDE w:val="0"/>
        <w:autoSpaceDN w:val="0"/>
        <w:adjustRightInd w:val="0"/>
        <w:spacing w:after="0" w:line="240" w:lineRule="auto"/>
        <w:rPr>
          <w:rFonts w:cs="Calibri"/>
          <w:color w:val="000000"/>
        </w:rPr>
      </w:pPr>
      <w:r w:rsidRPr="00DF71B8">
        <w:rPr>
          <w:rFonts w:cs="Calibri"/>
          <w:b/>
          <w:bCs/>
          <w:color w:val="000000"/>
        </w:rPr>
        <w:t xml:space="preserve">The behaviour </w:t>
      </w:r>
      <w:r w:rsidRPr="00DF71B8">
        <w:rPr>
          <w:rFonts w:cs="Calibri"/>
          <w:b/>
          <w:bCs/>
          <w:i/>
          <w:iCs/>
          <w:color w:val="000000"/>
        </w:rPr>
        <w:t xml:space="preserve">not </w:t>
      </w:r>
      <w:r w:rsidRPr="00DF71B8">
        <w:rPr>
          <w:rFonts w:cs="Calibri"/>
          <w:b/>
          <w:bCs/>
          <w:color w:val="000000"/>
        </w:rPr>
        <w:t xml:space="preserve">the person: </w:t>
      </w:r>
      <w:r w:rsidRPr="00DF71B8">
        <w:rPr>
          <w:rFonts w:cs="Calibri"/>
          <w:color w:val="000000"/>
        </w:rPr>
        <w:t>there is much m</w:t>
      </w:r>
      <w:r w:rsidR="00407CD3" w:rsidRPr="00407CD3">
        <w:rPr>
          <w:rFonts w:cs="Calibri"/>
          <w:color w:val="000000"/>
        </w:rPr>
        <w:t>ore to a young person</w:t>
      </w:r>
      <w:r w:rsidRPr="00DF71B8">
        <w:rPr>
          <w:rFonts w:cs="Calibri"/>
          <w:color w:val="000000"/>
        </w:rPr>
        <w:t xml:space="preserve"> than their behaviour. Be aware of your own emotional responses. </w:t>
      </w:r>
    </w:p>
    <w:p w14:paraId="18A72F37" w14:textId="77777777" w:rsidR="00407CD3" w:rsidRPr="00DF71B8" w:rsidRDefault="00407CD3" w:rsidP="00DF71B8">
      <w:pPr>
        <w:autoSpaceDE w:val="0"/>
        <w:autoSpaceDN w:val="0"/>
        <w:adjustRightInd w:val="0"/>
        <w:spacing w:after="0" w:line="240" w:lineRule="auto"/>
        <w:rPr>
          <w:rFonts w:cs="Calibri"/>
          <w:color w:val="000000"/>
        </w:rPr>
      </w:pPr>
    </w:p>
    <w:p w14:paraId="18A72F38" w14:textId="77777777" w:rsidR="00DF71B8" w:rsidRPr="00407CD3" w:rsidRDefault="00DF71B8" w:rsidP="00DF71B8">
      <w:pPr>
        <w:autoSpaceDE w:val="0"/>
        <w:autoSpaceDN w:val="0"/>
        <w:adjustRightInd w:val="0"/>
        <w:spacing w:after="0" w:line="240" w:lineRule="auto"/>
        <w:rPr>
          <w:rFonts w:cs="Calibri"/>
          <w:color w:val="000000"/>
        </w:rPr>
      </w:pPr>
      <w:r w:rsidRPr="00DF71B8">
        <w:rPr>
          <w:rFonts w:cs="Calibri"/>
          <w:b/>
          <w:bCs/>
          <w:color w:val="000000"/>
        </w:rPr>
        <w:lastRenderedPageBreak/>
        <w:t>Cut the judgemental phrases</w:t>
      </w:r>
      <w:r w:rsidRPr="00DF71B8">
        <w:rPr>
          <w:rFonts w:cs="Calibri"/>
          <w:color w:val="000000"/>
        </w:rPr>
        <w:t xml:space="preserve">: I am disappointed by you </w:t>
      </w:r>
    </w:p>
    <w:p w14:paraId="18A72F39" w14:textId="77777777" w:rsidR="00407CD3" w:rsidRPr="00DF71B8" w:rsidRDefault="00407CD3" w:rsidP="00DF71B8">
      <w:pPr>
        <w:autoSpaceDE w:val="0"/>
        <w:autoSpaceDN w:val="0"/>
        <w:adjustRightInd w:val="0"/>
        <w:spacing w:after="0" w:line="240" w:lineRule="auto"/>
        <w:rPr>
          <w:rFonts w:cs="Calibri"/>
          <w:color w:val="000000"/>
        </w:rPr>
      </w:pPr>
    </w:p>
    <w:p w14:paraId="18A72F3A" w14:textId="77777777" w:rsidR="00DF71B8" w:rsidRPr="00407CD3" w:rsidRDefault="00DF71B8" w:rsidP="00DF71B8">
      <w:pPr>
        <w:autoSpaceDE w:val="0"/>
        <w:autoSpaceDN w:val="0"/>
        <w:adjustRightInd w:val="0"/>
        <w:spacing w:after="0" w:line="240" w:lineRule="auto"/>
        <w:rPr>
          <w:rFonts w:cs="Calibri"/>
          <w:color w:val="000000"/>
        </w:rPr>
      </w:pPr>
      <w:r w:rsidRPr="00DF71B8">
        <w:rPr>
          <w:rFonts w:cs="Calibri"/>
          <w:b/>
          <w:bCs/>
          <w:color w:val="000000"/>
        </w:rPr>
        <w:t xml:space="preserve">Avoid correction: </w:t>
      </w:r>
      <w:r w:rsidRPr="00DF71B8">
        <w:rPr>
          <w:rFonts w:cs="Calibri"/>
          <w:color w:val="000000"/>
        </w:rPr>
        <w:t xml:space="preserve">instead of questioning the decision, question how </w:t>
      </w:r>
      <w:r w:rsidR="00407CD3" w:rsidRPr="00407CD3">
        <w:rPr>
          <w:rFonts w:cs="Calibri"/>
          <w:color w:val="000000"/>
        </w:rPr>
        <w:t xml:space="preserve">they arrived at their thinking </w:t>
      </w:r>
      <w:r w:rsidRPr="00DF71B8">
        <w:rPr>
          <w:rFonts w:cs="Calibri"/>
          <w:color w:val="000000"/>
        </w:rPr>
        <w:t xml:space="preserve"> </w:t>
      </w:r>
    </w:p>
    <w:p w14:paraId="18A72F3B" w14:textId="77777777" w:rsidR="00407CD3" w:rsidRPr="00DF71B8" w:rsidRDefault="00407CD3" w:rsidP="00DF71B8">
      <w:pPr>
        <w:autoSpaceDE w:val="0"/>
        <w:autoSpaceDN w:val="0"/>
        <w:adjustRightInd w:val="0"/>
        <w:spacing w:after="0" w:line="240" w:lineRule="auto"/>
        <w:rPr>
          <w:rFonts w:cs="Calibri"/>
          <w:color w:val="000000"/>
        </w:rPr>
      </w:pPr>
    </w:p>
    <w:p w14:paraId="18A72F3C" w14:textId="77777777" w:rsidR="00DF71B8" w:rsidRDefault="00DF71B8" w:rsidP="00DF71B8">
      <w:pPr>
        <w:rPr>
          <w:rFonts w:cs="Calibri"/>
          <w:color w:val="000000"/>
        </w:rPr>
      </w:pPr>
      <w:r w:rsidRPr="00407CD3">
        <w:rPr>
          <w:rFonts w:cs="Calibri"/>
          <w:b/>
          <w:bCs/>
          <w:color w:val="000000"/>
        </w:rPr>
        <w:t xml:space="preserve">Follow up! </w:t>
      </w:r>
      <w:r w:rsidRPr="00407CD3">
        <w:rPr>
          <w:rFonts w:cs="Calibri"/>
          <w:color w:val="000000"/>
        </w:rPr>
        <w:t>Make sure that the plans you put in place actually happen through regular communication.</w:t>
      </w:r>
    </w:p>
    <w:p w14:paraId="18A72F3D" w14:textId="77777777" w:rsidR="00486027" w:rsidRDefault="00486027" w:rsidP="00DF71B8">
      <w:pPr>
        <w:rPr>
          <w:rFonts w:cs="Calibri"/>
          <w:color w:val="000000"/>
        </w:rPr>
      </w:pPr>
      <w:r>
        <w:rPr>
          <w:rFonts w:cs="Calibri"/>
          <w:color w:val="000000"/>
        </w:rPr>
        <w:t>There are tools available for practitioners to support the work they do with young people that can be accessed on the partnership website:</w:t>
      </w:r>
    </w:p>
    <w:p w14:paraId="18A72F3E" w14:textId="20868C0B" w:rsidR="0003557B" w:rsidRDefault="00024A76" w:rsidP="00DF71B8">
      <w:pPr>
        <w:rPr>
          <w:rFonts w:cs="Calibri"/>
          <w:color w:val="000000"/>
        </w:rPr>
      </w:pPr>
      <w:hyperlink r:id="rId24" w:history="1">
        <w:r w:rsidR="001B41BF" w:rsidRPr="00D3190D">
          <w:rPr>
            <w:rStyle w:val="Hyperlink"/>
            <w:rFonts w:cs="Calibri"/>
          </w:rPr>
          <w:t>http://www.cescp.org.uk/professionals/contextual-safeguarding.aspx</w:t>
        </w:r>
      </w:hyperlink>
    </w:p>
    <w:p w14:paraId="18A72F3F" w14:textId="77777777" w:rsidR="00DF71B8" w:rsidRPr="00407CD3" w:rsidRDefault="004F37F8" w:rsidP="00DF71B8">
      <w:pPr>
        <w:rPr>
          <w:rFonts w:ascii="Calibri" w:hAnsi="Calibri" w:cs="Calibri"/>
          <w:color w:val="000000"/>
          <w:sz w:val="24"/>
          <w:szCs w:val="24"/>
        </w:rPr>
      </w:pPr>
      <w:r>
        <w:rPr>
          <w:rFonts w:ascii="Calibri" w:hAnsi="Calibri" w:cs="Calibri"/>
          <w:color w:val="000000"/>
          <w:sz w:val="24"/>
          <w:szCs w:val="24"/>
        </w:rPr>
        <w:t>Appendix i</w:t>
      </w:r>
      <w:r w:rsidR="0040179F">
        <w:rPr>
          <w:rFonts w:ascii="Calibri" w:hAnsi="Calibri" w:cs="Calibri"/>
          <w:color w:val="000000"/>
          <w:sz w:val="24"/>
          <w:szCs w:val="24"/>
        </w:rPr>
        <w:t>ii</w:t>
      </w:r>
    </w:p>
    <w:p w14:paraId="18A72F40" w14:textId="77777777" w:rsidR="00DF71B8" w:rsidRPr="00407CD3" w:rsidRDefault="002626A2" w:rsidP="00DF71B8">
      <w:pPr>
        <w:rPr>
          <w:rFonts w:ascii="Calibri" w:hAnsi="Calibri" w:cs="Calibri"/>
          <w:color w:val="000000"/>
          <w:u w:val="single"/>
        </w:rPr>
      </w:pPr>
      <w:r w:rsidRPr="00407CD3">
        <w:rPr>
          <w:rFonts w:ascii="Calibri" w:hAnsi="Calibri" w:cs="Calibri"/>
          <w:color w:val="000000"/>
          <w:u w:val="single"/>
        </w:rPr>
        <w:t>The need for reflective supervision</w:t>
      </w:r>
    </w:p>
    <w:p w14:paraId="18A72F41" w14:textId="0B8E8A2C" w:rsidR="002626A2" w:rsidRPr="00407CD3" w:rsidRDefault="002626A2" w:rsidP="002626A2">
      <w:pPr>
        <w:autoSpaceDE w:val="0"/>
        <w:autoSpaceDN w:val="0"/>
        <w:adjustRightInd w:val="0"/>
        <w:spacing w:after="0" w:line="240" w:lineRule="auto"/>
        <w:rPr>
          <w:rFonts w:ascii="Calibri" w:hAnsi="Calibri" w:cs="Calibri"/>
          <w:color w:val="000000"/>
        </w:rPr>
      </w:pPr>
      <w:r w:rsidRPr="002626A2">
        <w:rPr>
          <w:rFonts w:ascii="Calibri" w:hAnsi="Calibri" w:cs="Calibri"/>
          <w:color w:val="000000"/>
        </w:rPr>
        <w:t xml:space="preserve">Practitioners who support adolescents who have experienced trauma are at risk of </w:t>
      </w:r>
      <w:r w:rsidRPr="002626A2">
        <w:rPr>
          <w:rFonts w:ascii="Calibri" w:hAnsi="Calibri" w:cs="Calibri"/>
          <w:b/>
          <w:bCs/>
          <w:color w:val="000000"/>
        </w:rPr>
        <w:t>vicarious trauma</w:t>
      </w:r>
      <w:r w:rsidRPr="002626A2">
        <w:rPr>
          <w:rFonts w:ascii="Calibri" w:hAnsi="Calibri" w:cs="Calibri"/>
          <w:color w:val="000000"/>
        </w:rPr>
        <w:t>. Vicarious trauma is an aspect of any profession that involves caring for others and can be more acute for professionals who work with traumatised children</w:t>
      </w:r>
      <w:r w:rsidR="00AF149D" w:rsidRPr="00407CD3">
        <w:rPr>
          <w:rFonts w:ascii="Calibri" w:hAnsi="Calibri" w:cs="Calibri"/>
          <w:color w:val="000000"/>
        </w:rPr>
        <w:t xml:space="preserve"> and young people</w:t>
      </w:r>
      <w:r w:rsidRPr="002626A2">
        <w:rPr>
          <w:rFonts w:ascii="Calibri" w:hAnsi="Calibri" w:cs="Calibri"/>
          <w:color w:val="000000"/>
        </w:rPr>
        <w:t>. Empathising</w:t>
      </w:r>
      <w:r w:rsidR="0018558F" w:rsidRPr="00407CD3">
        <w:rPr>
          <w:rFonts w:ascii="Calibri" w:hAnsi="Calibri" w:cs="Calibri"/>
          <w:color w:val="000000"/>
        </w:rPr>
        <w:t xml:space="preserve"> with young people</w:t>
      </w:r>
      <w:r w:rsidRPr="002626A2">
        <w:rPr>
          <w:rFonts w:ascii="Calibri" w:hAnsi="Calibri" w:cs="Calibri"/>
          <w:color w:val="000000"/>
        </w:rPr>
        <w:t xml:space="preserve"> is </w:t>
      </w:r>
      <w:r w:rsidR="005113A3" w:rsidRPr="002626A2">
        <w:rPr>
          <w:rFonts w:ascii="Calibri" w:hAnsi="Calibri" w:cs="Calibri"/>
          <w:color w:val="000000"/>
        </w:rPr>
        <w:t>vital but</w:t>
      </w:r>
      <w:r w:rsidRPr="002626A2">
        <w:rPr>
          <w:rFonts w:ascii="Calibri" w:hAnsi="Calibri" w:cs="Calibri"/>
          <w:color w:val="000000"/>
        </w:rPr>
        <w:t xml:space="preserve"> can mean that practitioners take on trauma. </w:t>
      </w:r>
    </w:p>
    <w:p w14:paraId="18A72F42" w14:textId="77777777" w:rsidR="0018558F" w:rsidRPr="002626A2" w:rsidRDefault="0018558F" w:rsidP="002626A2">
      <w:pPr>
        <w:autoSpaceDE w:val="0"/>
        <w:autoSpaceDN w:val="0"/>
        <w:adjustRightInd w:val="0"/>
        <w:spacing w:after="0" w:line="240" w:lineRule="auto"/>
        <w:rPr>
          <w:rFonts w:ascii="Calibri" w:hAnsi="Calibri" w:cs="Calibri"/>
          <w:color w:val="000000"/>
        </w:rPr>
      </w:pPr>
    </w:p>
    <w:p w14:paraId="18A72F43" w14:textId="77777777" w:rsidR="002626A2" w:rsidRPr="00407CD3" w:rsidRDefault="002626A2" w:rsidP="002626A2">
      <w:pPr>
        <w:rPr>
          <w:rFonts w:ascii="Calibri" w:hAnsi="Calibri" w:cs="Calibri"/>
          <w:color w:val="000000"/>
        </w:rPr>
      </w:pPr>
      <w:r w:rsidRPr="00407CD3">
        <w:rPr>
          <w:rFonts w:ascii="Calibri" w:hAnsi="Calibri" w:cs="Calibri"/>
          <w:color w:val="000000"/>
        </w:rPr>
        <w:t xml:space="preserve">To remain effective and to get the best possible outcomes for traumatised children it is essential to make sure that professionals </w:t>
      </w:r>
      <w:r w:rsidR="00AF149D" w:rsidRPr="00407CD3">
        <w:rPr>
          <w:rFonts w:ascii="Calibri" w:hAnsi="Calibri" w:cs="Calibri"/>
          <w:color w:val="000000"/>
        </w:rPr>
        <w:t xml:space="preserve">working with them are resilient and </w:t>
      </w:r>
      <w:r w:rsidRPr="00407CD3">
        <w:rPr>
          <w:rFonts w:ascii="Calibri" w:hAnsi="Calibri" w:cs="Calibri"/>
          <w:color w:val="000000"/>
        </w:rPr>
        <w:t>have access to the support they need (Vicarious trauma: the consequences of working with abuse NSPCC research briefing 2013).</w:t>
      </w:r>
    </w:p>
    <w:p w14:paraId="18A72F44" w14:textId="77777777" w:rsidR="0018558F" w:rsidRDefault="002626A2" w:rsidP="0018558F">
      <w:pPr>
        <w:autoSpaceDE w:val="0"/>
        <w:autoSpaceDN w:val="0"/>
        <w:adjustRightInd w:val="0"/>
        <w:spacing w:after="0" w:line="240" w:lineRule="auto"/>
        <w:rPr>
          <w:rFonts w:ascii="Calibri" w:hAnsi="Calibri" w:cs="Calibri"/>
          <w:color w:val="000000"/>
        </w:rPr>
      </w:pPr>
      <w:r w:rsidRPr="002626A2">
        <w:rPr>
          <w:rFonts w:ascii="Calibri" w:hAnsi="Calibri" w:cs="Calibri"/>
          <w:color w:val="000000"/>
        </w:rPr>
        <w:t xml:space="preserve">Good practice examples for actively supporting practitioners to prevent the onset of vicarious trauma </w:t>
      </w:r>
      <w:r w:rsidR="0018558F" w:rsidRPr="00407CD3">
        <w:rPr>
          <w:rFonts w:ascii="Calibri" w:hAnsi="Calibri" w:cs="Calibri"/>
          <w:color w:val="000000"/>
        </w:rPr>
        <w:t xml:space="preserve">and build resilience </w:t>
      </w:r>
      <w:r w:rsidRPr="002626A2">
        <w:rPr>
          <w:rFonts w:ascii="Calibri" w:hAnsi="Calibri" w:cs="Calibri"/>
          <w:color w:val="000000"/>
        </w:rPr>
        <w:t xml:space="preserve">include: </w:t>
      </w:r>
    </w:p>
    <w:p w14:paraId="18A72F45" w14:textId="77777777" w:rsidR="00753761" w:rsidRPr="00407CD3" w:rsidRDefault="00753761" w:rsidP="0018558F">
      <w:pPr>
        <w:autoSpaceDE w:val="0"/>
        <w:autoSpaceDN w:val="0"/>
        <w:adjustRightInd w:val="0"/>
        <w:spacing w:after="0" w:line="240" w:lineRule="auto"/>
        <w:rPr>
          <w:rFonts w:ascii="Calibri" w:hAnsi="Calibri" w:cs="Calibri"/>
          <w:color w:val="000000"/>
        </w:rPr>
      </w:pPr>
    </w:p>
    <w:p w14:paraId="18A72F46" w14:textId="77777777" w:rsidR="0018558F" w:rsidRPr="00407CD3" w:rsidRDefault="002626A2" w:rsidP="0018558F">
      <w:pPr>
        <w:pStyle w:val="ListParagraph"/>
        <w:numPr>
          <w:ilvl w:val="0"/>
          <w:numId w:val="23"/>
        </w:numPr>
        <w:autoSpaceDE w:val="0"/>
        <w:autoSpaceDN w:val="0"/>
        <w:adjustRightInd w:val="0"/>
        <w:spacing w:after="0" w:line="240" w:lineRule="auto"/>
        <w:rPr>
          <w:rFonts w:ascii="Calibri" w:hAnsi="Calibri" w:cs="Calibri"/>
          <w:color w:val="000000"/>
        </w:rPr>
      </w:pPr>
      <w:r w:rsidRPr="00407CD3">
        <w:rPr>
          <w:rFonts w:ascii="Calibri" w:hAnsi="Calibri" w:cs="Calibri"/>
          <w:color w:val="000000"/>
        </w:rPr>
        <w:t>Providing reflective supervision, either on a</w:t>
      </w:r>
      <w:r w:rsidR="0018558F" w:rsidRPr="00407CD3">
        <w:rPr>
          <w:rFonts w:ascii="Calibri" w:hAnsi="Calibri" w:cs="Calibri"/>
          <w:color w:val="000000"/>
        </w:rPr>
        <w:t xml:space="preserve"> one-to-one or peer group basis. </w:t>
      </w:r>
    </w:p>
    <w:p w14:paraId="18A72F47" w14:textId="77777777" w:rsidR="0018558F" w:rsidRPr="00407CD3" w:rsidRDefault="002626A2" w:rsidP="0018558F">
      <w:pPr>
        <w:pStyle w:val="ListParagraph"/>
        <w:numPr>
          <w:ilvl w:val="0"/>
          <w:numId w:val="23"/>
        </w:numPr>
        <w:autoSpaceDE w:val="0"/>
        <w:autoSpaceDN w:val="0"/>
        <w:adjustRightInd w:val="0"/>
        <w:spacing w:after="0" w:line="240" w:lineRule="auto"/>
        <w:rPr>
          <w:rFonts w:ascii="Calibri" w:hAnsi="Calibri" w:cs="Calibri"/>
          <w:color w:val="000000"/>
        </w:rPr>
      </w:pPr>
      <w:r w:rsidRPr="00407CD3">
        <w:rPr>
          <w:rFonts w:ascii="Calibri" w:hAnsi="Calibri" w:cs="Calibri"/>
          <w:color w:val="000000"/>
        </w:rPr>
        <w:t>Providing clinical supervisio</w:t>
      </w:r>
      <w:r w:rsidR="0018558F" w:rsidRPr="00407CD3">
        <w:rPr>
          <w:rFonts w:ascii="Calibri" w:hAnsi="Calibri" w:cs="Calibri"/>
          <w:color w:val="000000"/>
        </w:rPr>
        <w:t xml:space="preserve">n from an external organisation. </w:t>
      </w:r>
    </w:p>
    <w:p w14:paraId="18A72F48" w14:textId="77777777" w:rsidR="0018558F" w:rsidRPr="00407CD3" w:rsidRDefault="002626A2" w:rsidP="0018558F">
      <w:pPr>
        <w:pStyle w:val="ListParagraph"/>
        <w:numPr>
          <w:ilvl w:val="0"/>
          <w:numId w:val="23"/>
        </w:numPr>
        <w:autoSpaceDE w:val="0"/>
        <w:autoSpaceDN w:val="0"/>
        <w:adjustRightInd w:val="0"/>
        <w:spacing w:after="0" w:line="240" w:lineRule="auto"/>
        <w:rPr>
          <w:rFonts w:ascii="Calibri" w:hAnsi="Calibri" w:cs="Calibri"/>
          <w:color w:val="000000"/>
        </w:rPr>
      </w:pPr>
      <w:r w:rsidRPr="00407CD3">
        <w:rPr>
          <w:rFonts w:ascii="Calibri" w:hAnsi="Calibri" w:cs="Calibri"/>
          <w:color w:val="000000"/>
        </w:rPr>
        <w:t>Encouraging staff to consider self-care and strategies they ca</w:t>
      </w:r>
      <w:r w:rsidR="0018558F" w:rsidRPr="00407CD3">
        <w:rPr>
          <w:rFonts w:ascii="Calibri" w:hAnsi="Calibri" w:cs="Calibri"/>
          <w:color w:val="000000"/>
        </w:rPr>
        <w:t>n adopt outside of work to build their resilience</w:t>
      </w:r>
      <w:r w:rsidRPr="00407CD3">
        <w:rPr>
          <w:rFonts w:ascii="Calibri" w:hAnsi="Calibri" w:cs="Calibri"/>
          <w:color w:val="000000"/>
        </w:rPr>
        <w:t xml:space="preserve">. </w:t>
      </w:r>
    </w:p>
    <w:p w14:paraId="18A72F49" w14:textId="77777777" w:rsidR="0018558F" w:rsidRPr="00407CD3" w:rsidRDefault="002626A2" w:rsidP="0018558F">
      <w:pPr>
        <w:pStyle w:val="ListParagraph"/>
        <w:numPr>
          <w:ilvl w:val="0"/>
          <w:numId w:val="23"/>
        </w:numPr>
        <w:autoSpaceDE w:val="0"/>
        <w:autoSpaceDN w:val="0"/>
        <w:adjustRightInd w:val="0"/>
        <w:spacing w:after="0" w:line="240" w:lineRule="auto"/>
        <w:rPr>
          <w:rFonts w:ascii="Calibri" w:hAnsi="Calibri" w:cs="Calibri"/>
          <w:color w:val="000000"/>
        </w:rPr>
      </w:pPr>
      <w:r w:rsidRPr="00407CD3">
        <w:rPr>
          <w:rFonts w:ascii="Calibri" w:hAnsi="Calibri" w:cs="Calibri"/>
          <w:color w:val="000000"/>
        </w:rPr>
        <w:t>Encouraging staff to adopt fir</w:t>
      </w:r>
      <w:r w:rsidR="0018558F" w:rsidRPr="00407CD3">
        <w:rPr>
          <w:rFonts w:ascii="Calibri" w:hAnsi="Calibri" w:cs="Calibri"/>
          <w:color w:val="000000"/>
        </w:rPr>
        <w:t>m work/life balance boundaries.</w:t>
      </w:r>
    </w:p>
    <w:p w14:paraId="18A72F4A" w14:textId="77777777" w:rsidR="0018558F" w:rsidRPr="00407CD3" w:rsidRDefault="002626A2" w:rsidP="0018558F">
      <w:pPr>
        <w:pStyle w:val="ListParagraph"/>
        <w:numPr>
          <w:ilvl w:val="0"/>
          <w:numId w:val="23"/>
        </w:numPr>
        <w:autoSpaceDE w:val="0"/>
        <w:autoSpaceDN w:val="0"/>
        <w:adjustRightInd w:val="0"/>
        <w:spacing w:after="0" w:line="240" w:lineRule="auto"/>
        <w:rPr>
          <w:rFonts w:ascii="Calibri" w:hAnsi="Calibri" w:cs="Calibri"/>
          <w:color w:val="000000"/>
        </w:rPr>
      </w:pPr>
      <w:r w:rsidRPr="00407CD3">
        <w:rPr>
          <w:rFonts w:ascii="Calibri" w:hAnsi="Calibri" w:cs="Calibri"/>
          <w:color w:val="000000"/>
        </w:rPr>
        <w:t xml:space="preserve">Encouraging and adopting an environment/workplace </w:t>
      </w:r>
      <w:r w:rsidR="0018558F" w:rsidRPr="00407CD3">
        <w:rPr>
          <w:rFonts w:ascii="Calibri" w:hAnsi="Calibri" w:cs="Calibri"/>
          <w:color w:val="000000"/>
        </w:rPr>
        <w:t xml:space="preserve">learning </w:t>
      </w:r>
      <w:r w:rsidRPr="00407CD3">
        <w:rPr>
          <w:rFonts w:ascii="Calibri" w:hAnsi="Calibri" w:cs="Calibri"/>
          <w:color w:val="000000"/>
        </w:rPr>
        <w:t>culture that is open and discusses the impact that work has on staff’s we</w:t>
      </w:r>
      <w:r w:rsidR="0018558F" w:rsidRPr="00407CD3">
        <w:rPr>
          <w:rFonts w:ascii="Calibri" w:hAnsi="Calibri" w:cs="Calibri"/>
          <w:color w:val="000000"/>
        </w:rPr>
        <w:t>llbeing, feelings and emotions.</w:t>
      </w:r>
    </w:p>
    <w:p w14:paraId="18A72F4B" w14:textId="77777777" w:rsidR="0018558F" w:rsidRPr="00407CD3" w:rsidRDefault="002626A2" w:rsidP="0018558F">
      <w:pPr>
        <w:pStyle w:val="ListParagraph"/>
        <w:numPr>
          <w:ilvl w:val="0"/>
          <w:numId w:val="23"/>
        </w:numPr>
        <w:autoSpaceDE w:val="0"/>
        <w:autoSpaceDN w:val="0"/>
        <w:adjustRightInd w:val="0"/>
        <w:spacing w:after="0" w:line="240" w:lineRule="auto"/>
        <w:rPr>
          <w:rFonts w:ascii="Calibri" w:hAnsi="Calibri" w:cs="Calibri"/>
          <w:color w:val="000000"/>
        </w:rPr>
      </w:pPr>
      <w:r w:rsidRPr="00407CD3">
        <w:rPr>
          <w:rFonts w:ascii="Calibri" w:hAnsi="Calibri" w:cs="Calibri"/>
          <w:color w:val="000000"/>
        </w:rPr>
        <w:t>Encouraging positive relationships between team members</w:t>
      </w:r>
      <w:r w:rsidR="0018558F" w:rsidRPr="00407CD3">
        <w:rPr>
          <w:rFonts w:ascii="Calibri" w:hAnsi="Calibri" w:cs="Calibri"/>
          <w:color w:val="000000"/>
        </w:rPr>
        <w:t xml:space="preserve"> and across agencies and partners</w:t>
      </w:r>
      <w:r w:rsidRPr="00407CD3">
        <w:rPr>
          <w:rFonts w:ascii="Calibri" w:hAnsi="Calibri" w:cs="Calibri"/>
          <w:color w:val="000000"/>
        </w:rPr>
        <w:t xml:space="preserve">. </w:t>
      </w:r>
    </w:p>
    <w:p w14:paraId="18A72F4C" w14:textId="77777777" w:rsidR="00D91868" w:rsidRDefault="002626A2" w:rsidP="00D91868">
      <w:pPr>
        <w:pStyle w:val="ListParagraph"/>
        <w:numPr>
          <w:ilvl w:val="0"/>
          <w:numId w:val="23"/>
        </w:numPr>
        <w:autoSpaceDE w:val="0"/>
        <w:autoSpaceDN w:val="0"/>
        <w:adjustRightInd w:val="0"/>
        <w:spacing w:after="0" w:line="240" w:lineRule="auto"/>
        <w:rPr>
          <w:rFonts w:ascii="Calibri" w:hAnsi="Calibri" w:cs="Calibri"/>
          <w:color w:val="000000"/>
        </w:rPr>
      </w:pPr>
      <w:r w:rsidRPr="00407CD3">
        <w:rPr>
          <w:rFonts w:ascii="Calibri" w:hAnsi="Calibri" w:cs="Calibri"/>
          <w:color w:val="000000"/>
        </w:rPr>
        <w:t xml:space="preserve">Make employee assistance lines available to staff and ensuring staff know who they can access these </w:t>
      </w:r>
    </w:p>
    <w:p w14:paraId="18A72F4D" w14:textId="77777777" w:rsidR="0003557B" w:rsidRDefault="0003557B" w:rsidP="0003557B">
      <w:pPr>
        <w:pStyle w:val="ListParagraph"/>
        <w:autoSpaceDE w:val="0"/>
        <w:autoSpaceDN w:val="0"/>
        <w:adjustRightInd w:val="0"/>
        <w:spacing w:after="0" w:line="240" w:lineRule="auto"/>
        <w:rPr>
          <w:rFonts w:ascii="Calibri" w:hAnsi="Calibri" w:cs="Calibri"/>
          <w:color w:val="000000"/>
        </w:rPr>
      </w:pPr>
    </w:p>
    <w:p w14:paraId="18A72F4E" w14:textId="77777777" w:rsidR="0003557B" w:rsidRDefault="0003557B" w:rsidP="00D91868">
      <w:pPr>
        <w:autoSpaceDE w:val="0"/>
        <w:autoSpaceDN w:val="0"/>
        <w:adjustRightInd w:val="0"/>
        <w:spacing w:after="0" w:line="240" w:lineRule="auto"/>
        <w:rPr>
          <w:rFonts w:ascii="Calibri" w:hAnsi="Calibri" w:cs="Calibri"/>
          <w:color w:val="000000"/>
          <w:sz w:val="24"/>
          <w:szCs w:val="24"/>
        </w:rPr>
      </w:pPr>
    </w:p>
    <w:p w14:paraId="18A72F4F" w14:textId="77777777" w:rsidR="00D91868" w:rsidRDefault="004F37F8" w:rsidP="00D91868">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Appe</w:t>
      </w:r>
      <w:r w:rsidR="008F38DC">
        <w:rPr>
          <w:rFonts w:ascii="Calibri" w:hAnsi="Calibri" w:cs="Calibri"/>
          <w:color w:val="000000"/>
          <w:sz w:val="24"/>
          <w:szCs w:val="24"/>
        </w:rPr>
        <w:t xml:space="preserve">ndix </w:t>
      </w:r>
      <w:r w:rsidR="0040179F">
        <w:rPr>
          <w:rFonts w:ascii="Calibri" w:hAnsi="Calibri" w:cs="Calibri"/>
          <w:color w:val="000000"/>
          <w:sz w:val="24"/>
          <w:szCs w:val="24"/>
        </w:rPr>
        <w:t>i</w:t>
      </w:r>
      <w:r>
        <w:rPr>
          <w:rFonts w:ascii="Calibri" w:hAnsi="Calibri" w:cs="Calibri"/>
          <w:color w:val="000000"/>
          <w:sz w:val="24"/>
          <w:szCs w:val="24"/>
        </w:rPr>
        <w:t>v</w:t>
      </w:r>
    </w:p>
    <w:p w14:paraId="18A72F50" w14:textId="77777777" w:rsidR="004F37F8" w:rsidRDefault="004F37F8" w:rsidP="00D91868">
      <w:pPr>
        <w:autoSpaceDE w:val="0"/>
        <w:autoSpaceDN w:val="0"/>
        <w:adjustRightInd w:val="0"/>
        <w:spacing w:after="0" w:line="240" w:lineRule="auto"/>
        <w:rPr>
          <w:rFonts w:ascii="Calibri" w:hAnsi="Calibri" w:cs="Calibri"/>
          <w:color w:val="000000"/>
          <w:sz w:val="24"/>
          <w:szCs w:val="24"/>
        </w:rPr>
      </w:pPr>
    </w:p>
    <w:p w14:paraId="18A72F51" w14:textId="77777777" w:rsidR="004F37F8" w:rsidRDefault="004F37F8" w:rsidP="00D91868">
      <w:pPr>
        <w:autoSpaceDE w:val="0"/>
        <w:autoSpaceDN w:val="0"/>
        <w:adjustRightInd w:val="0"/>
        <w:spacing w:after="0" w:line="240" w:lineRule="auto"/>
        <w:rPr>
          <w:rFonts w:ascii="Calibri" w:hAnsi="Calibri" w:cs="Calibri"/>
          <w:color w:val="000000"/>
          <w:u w:val="single"/>
        </w:rPr>
      </w:pPr>
      <w:r w:rsidRPr="004F37F8">
        <w:rPr>
          <w:rFonts w:ascii="Calibri" w:hAnsi="Calibri" w:cs="Calibri"/>
          <w:color w:val="000000"/>
          <w:u w:val="single"/>
        </w:rPr>
        <w:t>Template for contextual safeguarding meetings</w:t>
      </w:r>
    </w:p>
    <w:p w14:paraId="18A72F52" w14:textId="77777777" w:rsidR="00B47EA4" w:rsidRDefault="00B47EA4" w:rsidP="00D91868">
      <w:pPr>
        <w:autoSpaceDE w:val="0"/>
        <w:autoSpaceDN w:val="0"/>
        <w:adjustRightInd w:val="0"/>
        <w:spacing w:after="0" w:line="240" w:lineRule="auto"/>
        <w:rPr>
          <w:rFonts w:ascii="Calibri" w:hAnsi="Calibri" w:cs="Calibri"/>
          <w:color w:val="000000"/>
          <w:u w:val="single"/>
        </w:rPr>
      </w:pPr>
    </w:p>
    <w:p w14:paraId="18A72F53" w14:textId="77777777" w:rsidR="00A22669" w:rsidRDefault="00A22669" w:rsidP="005B19DA">
      <w:pPr>
        <w:autoSpaceDE w:val="0"/>
        <w:autoSpaceDN w:val="0"/>
        <w:adjustRightInd w:val="0"/>
        <w:spacing w:after="0" w:line="240" w:lineRule="auto"/>
        <w:jc w:val="center"/>
      </w:pPr>
    </w:p>
    <w:bookmarkStart w:id="0" w:name="_MON_1630507049"/>
    <w:bookmarkEnd w:id="0"/>
    <w:p w14:paraId="18A72F54" w14:textId="5756378D" w:rsidR="005B19DA" w:rsidRPr="005B19DA" w:rsidRDefault="006A6E4E" w:rsidP="005B19DA">
      <w:pPr>
        <w:autoSpaceDE w:val="0"/>
        <w:autoSpaceDN w:val="0"/>
        <w:adjustRightInd w:val="0"/>
        <w:spacing w:after="0" w:line="240" w:lineRule="auto"/>
        <w:jc w:val="center"/>
      </w:pPr>
      <w:r>
        <w:object w:dxaOrig="2387" w:dyaOrig="1516" w14:anchorId="18A72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d Document" style="width:119.25pt;height:75.75pt" o:ole="">
            <v:imagedata r:id="rId25" o:title=""/>
          </v:shape>
          <o:OLEObject Type="Embed" ProgID="Word.Document.12" ShapeID="_x0000_i1025" DrawAspect="Icon" ObjectID="_1655021010" r:id="rId26">
            <o:FieldCodes>\s</o:FieldCodes>
          </o:OLEObject>
        </w:object>
      </w:r>
    </w:p>
    <w:p w14:paraId="18A72F55" w14:textId="77777777" w:rsidR="00A959F2" w:rsidRDefault="00A959F2" w:rsidP="00273E0E">
      <w:pPr>
        <w:autoSpaceDE w:val="0"/>
        <w:autoSpaceDN w:val="0"/>
        <w:adjustRightInd w:val="0"/>
        <w:spacing w:after="0" w:line="240" w:lineRule="auto"/>
        <w:rPr>
          <w:rFonts w:ascii="Calibri" w:hAnsi="Calibri" w:cs="Calibri"/>
          <w:color w:val="000000"/>
          <w:sz w:val="24"/>
          <w:szCs w:val="24"/>
        </w:rPr>
      </w:pPr>
    </w:p>
    <w:p w14:paraId="18A72F56"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57"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58"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59" w14:textId="77777777" w:rsidR="00791968" w:rsidRDefault="00791968" w:rsidP="00273E0E">
      <w:pPr>
        <w:autoSpaceDE w:val="0"/>
        <w:autoSpaceDN w:val="0"/>
        <w:adjustRightInd w:val="0"/>
        <w:spacing w:after="0" w:line="240" w:lineRule="auto"/>
        <w:rPr>
          <w:rFonts w:ascii="Calibri" w:hAnsi="Calibri" w:cs="Calibri"/>
          <w:color w:val="000000"/>
          <w:sz w:val="24"/>
          <w:szCs w:val="24"/>
        </w:rPr>
      </w:pPr>
    </w:p>
    <w:p w14:paraId="18A72F5A"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5B" w14:textId="77777777" w:rsidR="00A22669" w:rsidRDefault="00A22669" w:rsidP="00A2266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Appendix v</w:t>
      </w:r>
    </w:p>
    <w:p w14:paraId="18A72F5C" w14:textId="77777777" w:rsidR="00791968" w:rsidRDefault="00791968" w:rsidP="00A22669">
      <w:pPr>
        <w:autoSpaceDE w:val="0"/>
        <w:autoSpaceDN w:val="0"/>
        <w:adjustRightInd w:val="0"/>
        <w:spacing w:after="0" w:line="240" w:lineRule="auto"/>
        <w:rPr>
          <w:rFonts w:ascii="Calibri" w:hAnsi="Calibri" w:cs="Calibri"/>
          <w:color w:val="000000"/>
          <w:sz w:val="24"/>
          <w:szCs w:val="24"/>
        </w:rPr>
      </w:pPr>
    </w:p>
    <w:p w14:paraId="18A72F5D" w14:textId="77777777" w:rsidR="00A22669" w:rsidRDefault="00A22669" w:rsidP="00A2266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Safety mapping exercise from Hackney</w:t>
      </w:r>
    </w:p>
    <w:p w14:paraId="18A72F5E" w14:textId="77777777" w:rsidR="00A22669" w:rsidRDefault="00A22669" w:rsidP="00A22669">
      <w:pPr>
        <w:autoSpaceDE w:val="0"/>
        <w:autoSpaceDN w:val="0"/>
        <w:adjustRightInd w:val="0"/>
        <w:spacing w:after="0" w:line="240" w:lineRule="auto"/>
        <w:rPr>
          <w:rFonts w:ascii="Calibri" w:hAnsi="Calibri" w:cs="Calibri"/>
          <w:color w:val="000000"/>
          <w:sz w:val="24"/>
          <w:szCs w:val="24"/>
        </w:rPr>
      </w:pPr>
    </w:p>
    <w:p w14:paraId="18A72F5F" w14:textId="249968C6" w:rsidR="00A22669" w:rsidRDefault="006A6E4E" w:rsidP="00A22669">
      <w:pPr>
        <w:autoSpaceDE w:val="0"/>
        <w:autoSpaceDN w:val="0"/>
        <w:adjustRightInd w:val="0"/>
        <w:spacing w:after="0" w:line="240" w:lineRule="auto"/>
        <w:rPr>
          <w:rFonts w:ascii="Calibri" w:hAnsi="Calibri" w:cs="Calibri"/>
          <w:color w:val="000000"/>
          <w:sz w:val="24"/>
          <w:szCs w:val="24"/>
        </w:rPr>
      </w:pPr>
      <w:r>
        <w:object w:dxaOrig="2520" w:dyaOrig="1623" w14:anchorId="18A72FA7">
          <v:shape id="_x0000_i1026" type="#_x0000_t75" alt="Word Document" style="width:126pt;height:81pt" o:ole="">
            <v:imagedata r:id="rId27" o:title=""/>
          </v:shape>
          <o:OLEObject Type="Embed" ProgID="AcroExch.Document.DC" ShapeID="_x0000_i1026" DrawAspect="Icon" ObjectID="_1655021011" r:id="rId28"/>
        </w:object>
      </w:r>
    </w:p>
    <w:p w14:paraId="18A72F60"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61"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62" w14:textId="77777777" w:rsidR="00273E0E" w:rsidRDefault="00273E0E" w:rsidP="00273E0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Appendix v</w:t>
      </w:r>
      <w:r w:rsidR="00A22669">
        <w:rPr>
          <w:rFonts w:ascii="Calibri" w:hAnsi="Calibri" w:cs="Calibri"/>
          <w:color w:val="000000"/>
          <w:sz w:val="24"/>
          <w:szCs w:val="24"/>
        </w:rPr>
        <w:t>i</w:t>
      </w:r>
    </w:p>
    <w:p w14:paraId="18A72F63" w14:textId="77777777" w:rsidR="00273E0E" w:rsidRDefault="00273E0E" w:rsidP="00273E0E">
      <w:pPr>
        <w:autoSpaceDE w:val="0"/>
        <w:autoSpaceDN w:val="0"/>
        <w:adjustRightInd w:val="0"/>
        <w:spacing w:after="0" w:line="240" w:lineRule="auto"/>
        <w:rPr>
          <w:rFonts w:ascii="Calibri" w:hAnsi="Calibri" w:cs="Calibri"/>
          <w:color w:val="000000"/>
          <w:sz w:val="24"/>
          <w:szCs w:val="24"/>
        </w:rPr>
      </w:pPr>
    </w:p>
    <w:p w14:paraId="18A72F64" w14:textId="77777777" w:rsidR="00273E0E" w:rsidRPr="00273E0E" w:rsidRDefault="00273E0E" w:rsidP="00273E0E">
      <w:pPr>
        <w:autoSpaceDE w:val="0"/>
        <w:autoSpaceDN w:val="0"/>
        <w:adjustRightInd w:val="0"/>
        <w:spacing w:after="0" w:line="240" w:lineRule="auto"/>
        <w:rPr>
          <w:rFonts w:ascii="Calibri" w:hAnsi="Calibri" w:cs="Calibri"/>
          <w:color w:val="000000"/>
          <w:u w:val="single"/>
        </w:rPr>
      </w:pPr>
      <w:r w:rsidRPr="00273E0E">
        <w:rPr>
          <w:rFonts w:ascii="Calibri" w:hAnsi="Calibri" w:cs="Calibri"/>
          <w:color w:val="000000"/>
          <w:u w:val="single"/>
        </w:rPr>
        <w:t>Progressive stages for Children groomed for criminal exploitation</w:t>
      </w:r>
    </w:p>
    <w:p w14:paraId="18A72F65" w14:textId="77777777" w:rsidR="00273E0E" w:rsidRPr="00273E0E" w:rsidRDefault="00273E0E" w:rsidP="00273E0E">
      <w:pPr>
        <w:autoSpaceDE w:val="0"/>
        <w:autoSpaceDN w:val="0"/>
        <w:adjustRightInd w:val="0"/>
        <w:spacing w:after="0" w:line="240" w:lineRule="auto"/>
        <w:rPr>
          <w:rFonts w:ascii="Calibri" w:hAnsi="Calibri" w:cs="Calibri"/>
          <w:color w:val="000000"/>
          <w:u w:val="single"/>
        </w:rPr>
      </w:pPr>
    </w:p>
    <w:p w14:paraId="18A72F66" w14:textId="77777777" w:rsidR="00273E0E" w:rsidRPr="00273E0E" w:rsidRDefault="00273E0E" w:rsidP="00273E0E">
      <w:pPr>
        <w:autoSpaceDE w:val="0"/>
        <w:autoSpaceDN w:val="0"/>
        <w:adjustRightInd w:val="0"/>
        <w:spacing w:after="0" w:line="240" w:lineRule="auto"/>
        <w:rPr>
          <w:rFonts w:ascii="Calibri" w:hAnsi="Calibri" w:cs="Calibri"/>
          <w:color w:val="000000"/>
        </w:rPr>
      </w:pPr>
      <w:r>
        <w:rPr>
          <w:rFonts w:ascii="Calibri" w:hAnsi="Calibri" w:cs="Calibri"/>
          <w:color w:val="000000"/>
        </w:rPr>
        <w:t>Developed by The Children’s Society with young people in Manchester</w:t>
      </w:r>
    </w:p>
    <w:p w14:paraId="18A72F67" w14:textId="77777777" w:rsidR="00273E0E" w:rsidRDefault="00273E0E" w:rsidP="00273E0E">
      <w:pPr>
        <w:autoSpaceDE w:val="0"/>
        <w:autoSpaceDN w:val="0"/>
        <w:adjustRightInd w:val="0"/>
        <w:spacing w:after="0" w:line="240" w:lineRule="auto"/>
        <w:rPr>
          <w:rFonts w:ascii="Calibri" w:hAnsi="Calibri" w:cs="Calibri"/>
          <w:color w:val="000000"/>
          <w:sz w:val="24"/>
          <w:szCs w:val="24"/>
        </w:rPr>
      </w:pPr>
    </w:p>
    <w:p w14:paraId="18A72F68" w14:textId="77777777" w:rsidR="0003557B" w:rsidRDefault="00273E0E" w:rsidP="00273E0E">
      <w:pPr>
        <w:autoSpaceDE w:val="0"/>
        <w:autoSpaceDN w:val="0"/>
        <w:adjustRightInd w:val="0"/>
        <w:spacing w:after="0" w:line="240" w:lineRule="auto"/>
        <w:rPr>
          <w:rFonts w:ascii="Calibri" w:hAnsi="Calibri" w:cs="Calibri"/>
          <w:color w:val="000000"/>
          <w:sz w:val="24"/>
          <w:szCs w:val="24"/>
        </w:rPr>
      </w:pPr>
      <w:r>
        <w:rPr>
          <w:noProof/>
          <w:lang w:eastAsia="en-GB"/>
        </w:rPr>
        <w:drawing>
          <wp:inline distT="0" distB="0" distL="0" distR="0" wp14:anchorId="18A72FA8" wp14:editId="1B911C7E">
            <wp:extent cx="5731510" cy="4523605"/>
            <wp:effectExtent l="0" t="0" r="2540" b="0"/>
            <wp:docPr id="136196" name="Picture 7" descr="Illustration of the progressive stages for children groomed for criminal explo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6" name="Picture 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523605"/>
                    </a:xfrm>
                    <a:prstGeom prst="rect">
                      <a:avLst/>
                    </a:prstGeom>
                    <a:noFill/>
                    <a:ln>
                      <a:noFill/>
                    </a:ln>
                    <a:extLst/>
                  </pic:spPr>
                </pic:pic>
              </a:graphicData>
            </a:graphic>
          </wp:inline>
        </w:drawing>
      </w:r>
    </w:p>
    <w:p w14:paraId="18A72F69" w14:textId="77777777" w:rsidR="0003557B" w:rsidRDefault="0003557B" w:rsidP="00273E0E">
      <w:pPr>
        <w:autoSpaceDE w:val="0"/>
        <w:autoSpaceDN w:val="0"/>
        <w:adjustRightInd w:val="0"/>
        <w:spacing w:after="0" w:line="240" w:lineRule="auto"/>
        <w:rPr>
          <w:rFonts w:ascii="Calibri" w:hAnsi="Calibri" w:cs="Calibri"/>
          <w:color w:val="000000"/>
          <w:sz w:val="24"/>
          <w:szCs w:val="24"/>
        </w:rPr>
      </w:pPr>
    </w:p>
    <w:p w14:paraId="18A72F6A" w14:textId="77777777" w:rsidR="0003557B" w:rsidRDefault="0003557B" w:rsidP="00273E0E">
      <w:pPr>
        <w:autoSpaceDE w:val="0"/>
        <w:autoSpaceDN w:val="0"/>
        <w:adjustRightInd w:val="0"/>
        <w:spacing w:after="0" w:line="240" w:lineRule="auto"/>
        <w:rPr>
          <w:rFonts w:ascii="Calibri" w:hAnsi="Calibri" w:cs="Calibri"/>
          <w:color w:val="000000"/>
          <w:sz w:val="24"/>
          <w:szCs w:val="24"/>
        </w:rPr>
      </w:pPr>
    </w:p>
    <w:p w14:paraId="18A72F6B" w14:textId="77777777" w:rsidR="0003557B" w:rsidRDefault="0003557B" w:rsidP="00273E0E">
      <w:pPr>
        <w:autoSpaceDE w:val="0"/>
        <w:autoSpaceDN w:val="0"/>
        <w:adjustRightInd w:val="0"/>
        <w:spacing w:after="0" w:line="240" w:lineRule="auto"/>
        <w:rPr>
          <w:rFonts w:ascii="Calibri" w:hAnsi="Calibri" w:cs="Calibri"/>
          <w:color w:val="000000"/>
          <w:sz w:val="24"/>
          <w:szCs w:val="24"/>
        </w:rPr>
      </w:pPr>
    </w:p>
    <w:p w14:paraId="18A72F6C"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6D"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6E" w14:textId="77777777" w:rsidR="00A22669" w:rsidRDefault="00A22669" w:rsidP="00A22669">
      <w:pPr>
        <w:autoSpaceDE w:val="0"/>
        <w:autoSpaceDN w:val="0"/>
        <w:adjustRightInd w:val="0"/>
        <w:spacing w:after="0" w:line="240" w:lineRule="auto"/>
        <w:rPr>
          <w:rFonts w:ascii="Calibri" w:hAnsi="Calibri" w:cs="Calibri"/>
          <w:color w:val="000000"/>
          <w:sz w:val="24"/>
          <w:szCs w:val="24"/>
        </w:rPr>
      </w:pPr>
    </w:p>
    <w:p w14:paraId="18A72F6F" w14:textId="77777777" w:rsidR="0040179F" w:rsidRDefault="0040179F" w:rsidP="00A22669">
      <w:pPr>
        <w:autoSpaceDE w:val="0"/>
        <w:autoSpaceDN w:val="0"/>
        <w:adjustRightInd w:val="0"/>
        <w:spacing w:after="0" w:line="240" w:lineRule="auto"/>
        <w:rPr>
          <w:rFonts w:ascii="Calibri" w:hAnsi="Calibri" w:cs="Calibri"/>
          <w:color w:val="000000"/>
          <w:sz w:val="24"/>
          <w:szCs w:val="24"/>
        </w:rPr>
      </w:pPr>
    </w:p>
    <w:p w14:paraId="18A72F70" w14:textId="77777777" w:rsidR="0040179F" w:rsidRDefault="0040179F" w:rsidP="00A22669">
      <w:pPr>
        <w:autoSpaceDE w:val="0"/>
        <w:autoSpaceDN w:val="0"/>
        <w:adjustRightInd w:val="0"/>
        <w:spacing w:after="0" w:line="240" w:lineRule="auto"/>
        <w:rPr>
          <w:rFonts w:ascii="Calibri" w:hAnsi="Calibri" w:cs="Calibri"/>
          <w:color w:val="000000"/>
          <w:sz w:val="24"/>
          <w:szCs w:val="24"/>
        </w:rPr>
      </w:pPr>
    </w:p>
    <w:p w14:paraId="18A72F71" w14:textId="77777777" w:rsidR="00A22669" w:rsidRDefault="00A22669" w:rsidP="00A22669">
      <w:pPr>
        <w:autoSpaceDE w:val="0"/>
        <w:autoSpaceDN w:val="0"/>
        <w:adjustRightInd w:val="0"/>
        <w:spacing w:after="0" w:line="240" w:lineRule="auto"/>
        <w:rPr>
          <w:rFonts w:ascii="Calibri" w:hAnsi="Calibri" w:cs="Calibri"/>
          <w:color w:val="000000"/>
          <w:sz w:val="24"/>
          <w:szCs w:val="24"/>
        </w:rPr>
      </w:pPr>
    </w:p>
    <w:p w14:paraId="18A72F72"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73"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74"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75" w14:textId="77777777" w:rsidR="00A22669" w:rsidRDefault="00A22669" w:rsidP="00273E0E">
      <w:pPr>
        <w:autoSpaceDE w:val="0"/>
        <w:autoSpaceDN w:val="0"/>
        <w:adjustRightInd w:val="0"/>
        <w:spacing w:after="0" w:line="240" w:lineRule="auto"/>
        <w:rPr>
          <w:rFonts w:ascii="Calibri" w:hAnsi="Calibri" w:cs="Calibri"/>
          <w:color w:val="000000"/>
          <w:sz w:val="24"/>
          <w:szCs w:val="24"/>
        </w:rPr>
      </w:pPr>
    </w:p>
    <w:p w14:paraId="18A72F76" w14:textId="77777777" w:rsidR="007D2B2E" w:rsidRDefault="0003557B" w:rsidP="00273E0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Appendix vi</w:t>
      </w:r>
      <w:r w:rsidR="00F51B73">
        <w:rPr>
          <w:rFonts w:ascii="Calibri" w:hAnsi="Calibri" w:cs="Calibri"/>
          <w:color w:val="000000"/>
          <w:sz w:val="24"/>
          <w:szCs w:val="24"/>
        </w:rPr>
        <w:t>i</w:t>
      </w:r>
      <w:r w:rsidR="0040179F">
        <w:rPr>
          <w:rFonts w:ascii="Calibri" w:hAnsi="Calibri" w:cs="Calibri"/>
          <w:color w:val="000000"/>
          <w:sz w:val="24"/>
          <w:szCs w:val="24"/>
        </w:rPr>
        <w:t>.</w:t>
      </w:r>
    </w:p>
    <w:p w14:paraId="18A72F77" w14:textId="77777777" w:rsidR="004E5471" w:rsidRDefault="004E5471" w:rsidP="00273E0E">
      <w:pPr>
        <w:autoSpaceDE w:val="0"/>
        <w:autoSpaceDN w:val="0"/>
        <w:adjustRightInd w:val="0"/>
        <w:spacing w:after="0" w:line="240" w:lineRule="auto"/>
        <w:rPr>
          <w:rFonts w:ascii="Calibri" w:hAnsi="Calibri" w:cs="Calibri"/>
          <w:color w:val="000000"/>
        </w:rPr>
      </w:pPr>
    </w:p>
    <w:p w14:paraId="18A72F78" w14:textId="77777777" w:rsidR="007D2B2E" w:rsidRDefault="007D2B2E" w:rsidP="00273E0E">
      <w:pPr>
        <w:autoSpaceDE w:val="0"/>
        <w:autoSpaceDN w:val="0"/>
        <w:adjustRightInd w:val="0"/>
        <w:spacing w:after="0" w:line="240" w:lineRule="auto"/>
        <w:rPr>
          <w:rFonts w:ascii="Calibri" w:hAnsi="Calibri" w:cs="Calibri"/>
          <w:color w:val="000000"/>
        </w:rPr>
      </w:pPr>
      <w:r>
        <w:rPr>
          <w:rFonts w:ascii="Calibri" w:hAnsi="Calibri" w:cs="Calibri"/>
          <w:color w:val="000000"/>
        </w:rPr>
        <w:t>Operational flow chart for child exploitation</w:t>
      </w:r>
    </w:p>
    <w:p w14:paraId="18A72F79" w14:textId="77777777" w:rsidR="004E5471" w:rsidRDefault="004E5471" w:rsidP="00273E0E">
      <w:pPr>
        <w:autoSpaceDE w:val="0"/>
        <w:autoSpaceDN w:val="0"/>
        <w:adjustRightInd w:val="0"/>
        <w:spacing w:after="0" w:line="240" w:lineRule="auto"/>
        <w:rPr>
          <w:rFonts w:ascii="Calibri" w:hAnsi="Calibri" w:cs="Calibri"/>
          <w:color w:val="000000"/>
        </w:rPr>
      </w:pPr>
    </w:p>
    <w:p w14:paraId="18A72F7A" w14:textId="77777777" w:rsidR="004E5471" w:rsidRDefault="004E5471" w:rsidP="00273E0E">
      <w:pPr>
        <w:autoSpaceDE w:val="0"/>
        <w:autoSpaceDN w:val="0"/>
        <w:adjustRightInd w:val="0"/>
        <w:spacing w:after="0" w:line="240" w:lineRule="auto"/>
        <w:rPr>
          <w:rFonts w:ascii="Calibri" w:hAnsi="Calibri" w:cs="Calibri"/>
          <w:color w:val="000000"/>
        </w:rPr>
      </w:pPr>
    </w:p>
    <w:p w14:paraId="18A72F7B" w14:textId="77777777" w:rsidR="00493FF6" w:rsidRDefault="00493FF6" w:rsidP="00273E0E">
      <w:pPr>
        <w:autoSpaceDE w:val="0"/>
        <w:autoSpaceDN w:val="0"/>
        <w:adjustRightInd w:val="0"/>
        <w:spacing w:after="0" w:line="240" w:lineRule="auto"/>
        <w:rPr>
          <w:rFonts w:ascii="Calibri" w:hAnsi="Calibri" w:cs="Calibri"/>
          <w:color w:val="000000"/>
        </w:rPr>
      </w:pPr>
    </w:p>
    <w:p w14:paraId="18A72F7C" w14:textId="6D40C529" w:rsidR="004E5471" w:rsidRPr="00AC29F7" w:rsidRDefault="004E5471" w:rsidP="004E5471">
      <w:r>
        <w:rPr>
          <w:noProof/>
          <w:lang w:eastAsia="en-GB"/>
        </w:rPr>
        <mc:AlternateContent>
          <mc:Choice Requires="wps">
            <w:drawing>
              <wp:anchor distT="0" distB="0" distL="114300" distR="114300" simplePos="0" relativeHeight="251680768" behindDoc="1" locked="0" layoutInCell="1" allowOverlap="1" wp14:anchorId="18A72FAA" wp14:editId="5620B846">
                <wp:simplePos x="0" y="0"/>
                <wp:positionH relativeFrom="column">
                  <wp:posOffset>-711200</wp:posOffset>
                </wp:positionH>
                <wp:positionV relativeFrom="paragraph">
                  <wp:posOffset>4961255</wp:posOffset>
                </wp:positionV>
                <wp:extent cx="2004695" cy="637540"/>
                <wp:effectExtent l="0" t="0" r="14605" b="10160"/>
                <wp:wrapNone/>
                <wp:docPr id="22" name="Rectangle 22" descr="Text box"/>
                <wp:cNvGraphicFramePr/>
                <a:graphic xmlns:a="http://schemas.openxmlformats.org/drawingml/2006/main">
                  <a:graphicData uri="http://schemas.microsoft.com/office/word/2010/wordprocessingShape">
                    <wps:wsp>
                      <wps:cNvSpPr/>
                      <wps:spPr>
                        <a:xfrm>
                          <a:off x="0" y="0"/>
                          <a:ext cx="2004695" cy="637540"/>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07"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Intelligence of risk in place, community and planning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A72FAA" id="Rectangle 22" o:spid="_x0000_s1027" alt="Text box" style="position:absolute;margin-left:-56pt;margin-top:390.65pt;width:157.85pt;height:50.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" fillcolor="#5f497a [2407]" strokecolor="black [3213]" strokeweight="2pt">
                <v:textbox>
                  <w:txbxContent>
                    <w:p w14:paraId="18A73007"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Intelligence of risk in place, community and planning </w:t>
                      </w:r>
                    </w:p>
                  </w:txbxContent>
                </v:textbox>
              </v:rect>
            </w:pict>
          </mc:Fallback>
        </mc:AlternateContent>
      </w:r>
      <w:r>
        <w:rPr>
          <w:noProof/>
          <w:lang w:eastAsia="en-GB"/>
        </w:rPr>
        <mc:AlternateContent>
          <mc:Choice Requires="wps">
            <w:drawing>
              <wp:anchor distT="0" distB="0" distL="114300" distR="114300" simplePos="0" relativeHeight="251702272" behindDoc="1" locked="0" layoutInCell="1" allowOverlap="1" wp14:anchorId="18A72FAC" wp14:editId="444C4DAE">
                <wp:simplePos x="0" y="0"/>
                <wp:positionH relativeFrom="column">
                  <wp:posOffset>-660400</wp:posOffset>
                </wp:positionH>
                <wp:positionV relativeFrom="paragraph">
                  <wp:posOffset>381000</wp:posOffset>
                </wp:positionV>
                <wp:extent cx="1831975" cy="637540"/>
                <wp:effectExtent l="0" t="0" r="15875" b="10160"/>
                <wp:wrapNone/>
                <wp:docPr id="44" name="Rectangle 44" descr="Text box"/>
                <wp:cNvGraphicFramePr/>
                <a:graphic xmlns:a="http://schemas.openxmlformats.org/drawingml/2006/main">
                  <a:graphicData uri="http://schemas.microsoft.com/office/word/2010/wordprocessingShape">
                    <wps:wsp>
                      <wps:cNvSpPr/>
                      <wps:spPr>
                        <a:xfrm>
                          <a:off x="0" y="0"/>
                          <a:ext cx="1831975" cy="637540"/>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08"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Discuss with manager/safeguarding lead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A72FAC" id="Rectangle 44" o:spid="_x0000_s1028" alt="Text box" style="position:absolute;margin-left:-52pt;margin-top:30pt;width:144.25pt;height:50.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" fillcolor="#5f497a [2407]" strokecolor="black [3213]" strokeweight="2pt">
                <v:textbox>
                  <w:txbxContent>
                    <w:p w14:paraId="18A73008"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Discuss with manager/safeguarding lead</w:t>
                      </w:r>
                    </w:p>
                  </w:txbxContent>
                </v:textbox>
              </v:rect>
            </w:pict>
          </mc:Fallback>
        </mc:AlternateContent>
      </w:r>
      <w:r>
        <w:rPr>
          <w:noProof/>
          <w:lang w:eastAsia="en-GB"/>
        </w:rPr>
        <mc:AlternateContent>
          <mc:Choice Requires="wps">
            <w:drawing>
              <wp:anchor distT="0" distB="0" distL="114300" distR="114300" simplePos="0" relativeHeight="251700224" behindDoc="1" locked="0" layoutInCell="1" allowOverlap="1" wp14:anchorId="18A72FAE" wp14:editId="1AA831DF">
                <wp:simplePos x="0" y="0"/>
                <wp:positionH relativeFrom="column">
                  <wp:posOffset>1892618</wp:posOffset>
                </wp:positionH>
                <wp:positionV relativeFrom="paragraph">
                  <wp:posOffset>4453734</wp:posOffset>
                </wp:positionV>
                <wp:extent cx="857250" cy="165735"/>
                <wp:effectExtent l="40957" t="0" r="21908" b="60007"/>
                <wp:wrapNone/>
                <wp:docPr id="42" name="Straight Arrow Connector 37" descr="Connective Arrow"/>
                <wp:cNvGraphicFramePr/>
                <a:graphic xmlns:a="http://schemas.openxmlformats.org/drawingml/2006/main">
                  <a:graphicData uri="http://schemas.microsoft.com/office/word/2010/wordprocessingShape">
                    <wps:wsp>
                      <wps:cNvCnPr/>
                      <wps:spPr>
                        <a:xfrm rot="5400000">
                          <a:off x="0" y="0"/>
                          <a:ext cx="857250" cy="165735"/>
                        </a:xfrm>
                        <a:prstGeom prst="bentConnector3">
                          <a:avLst>
                            <a:gd name="adj1" fmla="val 73357"/>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A9733F7"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7" o:spid="_x0000_s1026" type="#_x0000_t34" alt="Connective Arrow" style="position:absolute;margin-left:149.05pt;margin-top:350.7pt;width:67.5pt;height:13.05pt;rotation:90;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" adj="15845" strokecolor="black [3213]" strokeweight="2pt">
                <v:stroke endarrow="open"/>
              </v:shape>
            </w:pict>
          </mc:Fallback>
        </mc:AlternateContent>
      </w:r>
      <w:r>
        <w:rPr>
          <w:noProof/>
          <w:lang w:eastAsia="en-GB"/>
        </w:rPr>
        <mc:AlternateContent>
          <mc:Choice Requires="wps">
            <w:drawing>
              <wp:anchor distT="0" distB="0" distL="114300" distR="114300" simplePos="0" relativeHeight="251675648" behindDoc="1" locked="0" layoutInCell="1" allowOverlap="1" wp14:anchorId="18A72FB0" wp14:editId="18A72FB1">
                <wp:simplePos x="0" y="0"/>
                <wp:positionH relativeFrom="column">
                  <wp:posOffset>4561205</wp:posOffset>
                </wp:positionH>
                <wp:positionV relativeFrom="paragraph">
                  <wp:posOffset>4316257</wp:posOffset>
                </wp:positionV>
                <wp:extent cx="1413510" cy="287020"/>
                <wp:effectExtent l="0" t="0" r="15240" b="17780"/>
                <wp:wrapNone/>
                <wp:docPr id="17" name="Rectangle 17"/>
                <wp:cNvGraphicFramePr/>
                <a:graphic xmlns:a="http://schemas.openxmlformats.org/drawingml/2006/main">
                  <a:graphicData uri="http://schemas.microsoft.com/office/word/2010/wordprocessingShape">
                    <wps:wsp>
                      <wps:cNvSpPr/>
                      <wps:spPr>
                        <a:xfrm>
                          <a:off x="0" y="0"/>
                          <a:ext cx="1413510" cy="287020"/>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09"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Make a referral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A72FB0" id="Rectangle 17" o:spid="_x0000_s1029" style="position:absolute;margin-left:359.15pt;margin-top:339.85pt;width:111.3pt;height:22.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" fillcolor="#5f497a [2407]" strokecolor="black [3213]" strokeweight="2pt">
                <v:textbox>
                  <w:txbxContent>
                    <w:p w14:paraId="18A73009"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Make a referral</w:t>
                      </w:r>
                    </w:p>
                  </w:txbxContent>
                </v:textbox>
              </v:rect>
            </w:pict>
          </mc:Fallback>
        </mc:AlternateContent>
      </w:r>
      <w:r>
        <w:rPr>
          <w:noProof/>
          <w:lang w:eastAsia="en-GB"/>
        </w:rPr>
        <mc:AlternateContent>
          <mc:Choice Requires="wps">
            <w:drawing>
              <wp:anchor distT="0" distB="0" distL="114300" distR="114300" simplePos="0" relativeHeight="251678720" behindDoc="1" locked="0" layoutInCell="1" allowOverlap="1" wp14:anchorId="18A72FB2" wp14:editId="5D5858AB">
                <wp:simplePos x="0" y="0"/>
                <wp:positionH relativeFrom="column">
                  <wp:posOffset>5223510</wp:posOffset>
                </wp:positionH>
                <wp:positionV relativeFrom="paragraph">
                  <wp:posOffset>4128297</wp:posOffset>
                </wp:positionV>
                <wp:extent cx="4445" cy="200025"/>
                <wp:effectExtent l="95250" t="0" r="71755" b="66675"/>
                <wp:wrapNone/>
                <wp:docPr id="20" name="Straight Arrow Connector 20" descr="connective arrow"/>
                <wp:cNvGraphicFramePr/>
                <a:graphic xmlns:a="http://schemas.openxmlformats.org/drawingml/2006/main">
                  <a:graphicData uri="http://schemas.microsoft.com/office/word/2010/wordprocessingShape">
                    <wps:wsp>
                      <wps:cNvCnPr/>
                      <wps:spPr>
                        <a:xfrm flipH="1">
                          <a:off x="0" y="0"/>
                          <a:ext cx="4445" cy="2000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0A929B" id="_x0000_t32" coordsize="21600,21600" o:spt="32" o:oned="t" path="m,l21600,21600e" filled="f">
                <v:path arrowok="t" fillok="f" o:connecttype="none"/>
                <o:lock v:ext="edit" shapetype="t"/>
              </v:shapetype>
              <v:shape id="Straight Arrow Connector 20" o:spid="_x0000_s1026" type="#_x0000_t32" alt="connective arrow" style="position:absolute;margin-left:411.3pt;margin-top:325.05pt;width:.35pt;height:15.75pt;flip:x;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74624" behindDoc="1" locked="0" layoutInCell="1" allowOverlap="1" wp14:anchorId="18A72FB4" wp14:editId="18A72FB5">
                <wp:simplePos x="0" y="0"/>
                <wp:positionH relativeFrom="column">
                  <wp:posOffset>4996815</wp:posOffset>
                </wp:positionH>
                <wp:positionV relativeFrom="paragraph">
                  <wp:posOffset>3855882</wp:posOffset>
                </wp:positionV>
                <wp:extent cx="462280" cy="262890"/>
                <wp:effectExtent l="0" t="0" r="13970" b="22860"/>
                <wp:wrapNone/>
                <wp:docPr id="16" name="Rectangle 16"/>
                <wp:cNvGraphicFramePr/>
                <a:graphic xmlns:a="http://schemas.openxmlformats.org/drawingml/2006/main">
                  <a:graphicData uri="http://schemas.microsoft.com/office/word/2010/wordprocessingShape">
                    <wps:wsp>
                      <wps:cNvSpPr/>
                      <wps:spPr>
                        <a:xfrm>
                          <a:off x="0" y="0"/>
                          <a:ext cx="462280" cy="262890"/>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0A"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Yes</w:t>
                            </w:r>
                          </w:p>
                        </w:txbxContent>
                      </wps:txbx>
                      <wps:bodyPr rtlCol="0" anchor="ctr"/>
                    </wps:wsp>
                  </a:graphicData>
                </a:graphic>
              </wp:anchor>
            </w:drawing>
          </mc:Choice>
          <mc:Fallback>
            <w:pict>
              <v:rect w14:anchorId="18A72FB4" id="Rectangle 16" o:spid="_x0000_s1030" style="position:absolute;margin-left:393.45pt;margin-top:303.6pt;width:36.4pt;height:20.7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" fillcolor="#5f497a [2407]" strokecolor="black [3213]" strokeweight="2pt">
                <v:textbox>
                  <w:txbxContent>
                    <w:p w14:paraId="18A7300A"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Yes</w:t>
                      </w:r>
                    </w:p>
                  </w:txbxContent>
                </v:textbox>
              </v:rect>
            </w:pict>
          </mc:Fallback>
        </mc:AlternateContent>
      </w:r>
      <w:r>
        <w:rPr>
          <w:noProof/>
          <w:lang w:eastAsia="en-GB"/>
        </w:rPr>
        <mc:AlternateContent>
          <mc:Choice Requires="wps">
            <w:drawing>
              <wp:anchor distT="0" distB="0" distL="114300" distR="114300" simplePos="0" relativeHeight="251677696" behindDoc="1" locked="0" layoutInCell="1" allowOverlap="1" wp14:anchorId="18A72FB6" wp14:editId="6B3CDAD6">
                <wp:simplePos x="0" y="0"/>
                <wp:positionH relativeFrom="column">
                  <wp:posOffset>5227955</wp:posOffset>
                </wp:positionH>
                <wp:positionV relativeFrom="paragraph">
                  <wp:posOffset>3692052</wp:posOffset>
                </wp:positionV>
                <wp:extent cx="4445" cy="171450"/>
                <wp:effectExtent l="76200" t="0" r="71755" b="57150"/>
                <wp:wrapNone/>
                <wp:docPr id="19" name="Straight Arrow Connector 19" descr="connective arrow"/>
                <wp:cNvGraphicFramePr/>
                <a:graphic xmlns:a="http://schemas.openxmlformats.org/drawingml/2006/main">
                  <a:graphicData uri="http://schemas.microsoft.com/office/word/2010/wordprocessingShape">
                    <wps:wsp>
                      <wps:cNvCnPr/>
                      <wps:spPr>
                        <a:xfrm>
                          <a:off x="0" y="0"/>
                          <a:ext cx="4445" cy="1714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E64D77" id="Straight Arrow Connector 19" o:spid="_x0000_s1026" type="#_x0000_t32" alt="connective arrow" style="position:absolute;margin-left:411.65pt;margin-top:290.7pt;width:.35pt;height:13.5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72576" behindDoc="1" locked="0" layoutInCell="1" allowOverlap="1" wp14:anchorId="18A72FB8" wp14:editId="18A72FB9">
                <wp:simplePos x="0" y="0"/>
                <wp:positionH relativeFrom="column">
                  <wp:posOffset>4273550</wp:posOffset>
                </wp:positionH>
                <wp:positionV relativeFrom="paragraph">
                  <wp:posOffset>2774477</wp:posOffset>
                </wp:positionV>
                <wp:extent cx="1956435" cy="911860"/>
                <wp:effectExtent l="0" t="0" r="24765" b="21590"/>
                <wp:wrapNone/>
                <wp:docPr id="14" name="Rectangle 14"/>
                <wp:cNvGraphicFramePr/>
                <a:graphic xmlns:a="http://schemas.openxmlformats.org/drawingml/2006/main">
                  <a:graphicData uri="http://schemas.microsoft.com/office/word/2010/wordprocessingShape">
                    <wps:wsp>
                      <wps:cNvSpPr/>
                      <wps:spPr>
                        <a:xfrm>
                          <a:off x="0" y="0"/>
                          <a:ext cx="1956435" cy="911860"/>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0B"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Are the criteria met for </w:t>
                            </w:r>
                          </w:p>
                          <w:p w14:paraId="18A7300C"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referral to Children Social Care or Early Help Brokerage for further assessment?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A72FB8" id="Rectangle 14" o:spid="_x0000_s1031" style="position:absolute;margin-left:336.5pt;margin-top:218.45pt;width:154.05pt;height:7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" fillcolor="#5f497a [2407]" strokecolor="black [3213]" strokeweight="2pt">
                <v:textbox>
                  <w:txbxContent>
                    <w:p w14:paraId="18A7300B"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Are the criteria met for </w:t>
                      </w:r>
                    </w:p>
                    <w:p w14:paraId="18A7300C"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referral to Children Social Care or Early Help Brokerage for further assessment?</w:t>
                      </w:r>
                    </w:p>
                  </w:txbxContent>
                </v:textbox>
              </v:rect>
            </w:pict>
          </mc:Fallback>
        </mc:AlternateContent>
      </w:r>
      <w:r>
        <w:rPr>
          <w:noProof/>
          <w:lang w:eastAsia="en-GB"/>
        </w:rPr>
        <mc:AlternateContent>
          <mc:Choice Requires="wps">
            <w:drawing>
              <wp:anchor distT="0" distB="0" distL="114300" distR="114300" simplePos="0" relativeHeight="251676672" behindDoc="1" locked="0" layoutInCell="1" allowOverlap="1" wp14:anchorId="18A72FBA" wp14:editId="0DACBBAC">
                <wp:simplePos x="0" y="0"/>
                <wp:positionH relativeFrom="column">
                  <wp:posOffset>5219065</wp:posOffset>
                </wp:positionH>
                <wp:positionV relativeFrom="paragraph">
                  <wp:posOffset>2544445</wp:posOffset>
                </wp:positionV>
                <wp:extent cx="3810" cy="235585"/>
                <wp:effectExtent l="95250" t="38100" r="72390" b="12065"/>
                <wp:wrapNone/>
                <wp:docPr id="18" name="Straight Arrow Connector 18" descr="connective arrow"/>
                <wp:cNvGraphicFramePr/>
                <a:graphic xmlns:a="http://schemas.openxmlformats.org/drawingml/2006/main">
                  <a:graphicData uri="http://schemas.microsoft.com/office/word/2010/wordprocessingShape">
                    <wps:wsp>
                      <wps:cNvCnPr/>
                      <wps:spPr>
                        <a:xfrm flipH="1" flipV="1">
                          <a:off x="0" y="0"/>
                          <a:ext cx="3810" cy="2355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238B7A" id="Straight Arrow Connector 18" o:spid="_x0000_s1026" type="#_x0000_t32" alt="connective arrow" style="position:absolute;margin-left:410.95pt;margin-top:200.35pt;width:.3pt;height:18.55pt;flip:x y;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73600" behindDoc="1" locked="0" layoutInCell="1" allowOverlap="1" wp14:anchorId="18A72FBC" wp14:editId="18A72FBD">
                <wp:simplePos x="0" y="0"/>
                <wp:positionH relativeFrom="column">
                  <wp:posOffset>4986670</wp:posOffset>
                </wp:positionH>
                <wp:positionV relativeFrom="paragraph">
                  <wp:posOffset>2264735</wp:posOffset>
                </wp:positionV>
                <wp:extent cx="472912" cy="297712"/>
                <wp:effectExtent l="0" t="0" r="22860" b="26670"/>
                <wp:wrapNone/>
                <wp:docPr id="15" name="Rectangle 15"/>
                <wp:cNvGraphicFramePr/>
                <a:graphic xmlns:a="http://schemas.openxmlformats.org/drawingml/2006/main">
                  <a:graphicData uri="http://schemas.microsoft.com/office/word/2010/wordprocessingShape">
                    <wps:wsp>
                      <wps:cNvSpPr/>
                      <wps:spPr>
                        <a:xfrm>
                          <a:off x="0" y="0"/>
                          <a:ext cx="472912" cy="297712"/>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0D"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No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A72FBC" id="Rectangle 15" o:spid="_x0000_s1032" style="position:absolute;margin-left:392.65pt;margin-top:178.35pt;width:37.25pt;height:2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" fillcolor="#5f497a [2407]" strokecolor="black [3213]" strokeweight="2pt">
                <v:textbox>
                  <w:txbxContent>
                    <w:p w14:paraId="18A7300D"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No</w:t>
                      </w:r>
                    </w:p>
                  </w:txbxContent>
                </v:textbox>
              </v:rect>
            </w:pict>
          </mc:Fallback>
        </mc:AlternateContent>
      </w:r>
      <w:r>
        <w:rPr>
          <w:noProof/>
          <w:lang w:eastAsia="en-GB"/>
        </w:rPr>
        <mc:AlternateContent>
          <mc:Choice Requires="wps">
            <w:drawing>
              <wp:anchor distT="0" distB="0" distL="114300" distR="114300" simplePos="0" relativeHeight="251663360" behindDoc="1" locked="0" layoutInCell="1" allowOverlap="1" wp14:anchorId="18A72FBE" wp14:editId="18A72FBF">
                <wp:simplePos x="0" y="0"/>
                <wp:positionH relativeFrom="column">
                  <wp:posOffset>4859020</wp:posOffset>
                </wp:positionH>
                <wp:positionV relativeFrom="paragraph">
                  <wp:posOffset>4954270</wp:posOffset>
                </wp:positionV>
                <wp:extent cx="1278890" cy="647700"/>
                <wp:effectExtent l="0" t="0" r="16510" b="19050"/>
                <wp:wrapNone/>
                <wp:docPr id="5" name="Rectangle 5"/>
                <wp:cNvGraphicFramePr/>
                <a:graphic xmlns:a="http://schemas.openxmlformats.org/drawingml/2006/main">
                  <a:graphicData uri="http://schemas.microsoft.com/office/word/2010/wordprocessingShape">
                    <wps:wsp>
                      <wps:cNvSpPr/>
                      <wps:spPr>
                        <a:xfrm>
                          <a:off x="0" y="0"/>
                          <a:ext cx="1278890" cy="647700"/>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0E"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Identification of associates/peers</w:t>
                            </w:r>
                          </w:p>
                        </w:txbxContent>
                      </wps:txbx>
                      <wps:bodyPr rtlCol="0" anchor="ctr">
                        <a:noAutofit/>
                      </wps:bodyPr>
                    </wps:wsp>
                  </a:graphicData>
                </a:graphic>
                <wp14:sizeRelV relativeFrom="margin">
                  <wp14:pctHeight>0</wp14:pctHeight>
                </wp14:sizeRelV>
              </wp:anchor>
            </w:drawing>
          </mc:Choice>
          <mc:Fallback>
            <w:pict>
              <v:rect w14:anchorId="18A72FBE" id="Rectangle 5" o:spid="_x0000_s1033" style="position:absolute;margin-left:382.6pt;margin-top:390.1pt;width:100.7pt;height:5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" fillcolor="#5f497a [2407]" strokecolor="black [3213]" strokeweight="2pt">
                <v:textbox>
                  <w:txbxContent>
                    <w:p w14:paraId="18A7300E"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Identification of associates/peers</w:t>
                      </w:r>
                    </w:p>
                  </w:txbxContent>
                </v:textbox>
              </v:rect>
            </w:pict>
          </mc:Fallback>
        </mc:AlternateContent>
      </w:r>
      <w:r>
        <w:rPr>
          <w:noProof/>
          <w:lang w:eastAsia="en-GB"/>
        </w:rPr>
        <mc:AlternateContent>
          <mc:Choice Requires="wps">
            <w:drawing>
              <wp:anchor distT="0" distB="0" distL="114300" distR="114300" simplePos="0" relativeHeight="251681792" behindDoc="1" locked="0" layoutInCell="1" allowOverlap="1" wp14:anchorId="18A72FC0" wp14:editId="18A72FC1">
                <wp:simplePos x="0" y="0"/>
                <wp:positionH relativeFrom="column">
                  <wp:posOffset>1498600</wp:posOffset>
                </wp:positionH>
                <wp:positionV relativeFrom="paragraph">
                  <wp:posOffset>4954270</wp:posOffset>
                </wp:positionV>
                <wp:extent cx="1561465" cy="648335"/>
                <wp:effectExtent l="0" t="0" r="19685" b="18415"/>
                <wp:wrapNone/>
                <wp:docPr id="23" name="Rectangle 23"/>
                <wp:cNvGraphicFramePr/>
                <a:graphic xmlns:a="http://schemas.openxmlformats.org/drawingml/2006/main">
                  <a:graphicData uri="http://schemas.microsoft.com/office/word/2010/wordprocessingShape">
                    <wps:wsp>
                      <wps:cNvSpPr/>
                      <wps:spPr>
                        <a:xfrm>
                          <a:off x="0" y="0"/>
                          <a:ext cx="1561465" cy="648335"/>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0F"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Profile/diversion /disruption of perpetrator</w:t>
                            </w:r>
                          </w:p>
                        </w:txbxContent>
                      </wps:txbx>
                      <wps:bodyPr rtlCol="0" anchor="ctr">
                        <a:noAutofit/>
                      </wps:bodyPr>
                    </wps:wsp>
                  </a:graphicData>
                </a:graphic>
                <wp14:sizeRelV relativeFrom="margin">
                  <wp14:pctHeight>0</wp14:pctHeight>
                </wp14:sizeRelV>
              </wp:anchor>
            </w:drawing>
          </mc:Choice>
          <mc:Fallback>
            <w:pict>
              <v:rect w14:anchorId="18A72FC0" id="Rectangle 23" o:spid="_x0000_s1034" style="position:absolute;margin-left:118pt;margin-top:390.1pt;width:122.95pt;height:51.0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" fillcolor="#5f497a [2407]" strokecolor="black [3213]" strokeweight="2pt">
                <v:textbox>
                  <w:txbxContent>
                    <w:p w14:paraId="18A7300F"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Profile/diversion /disruption of perpetrator</w:t>
                      </w:r>
                    </w:p>
                  </w:txbxContent>
                </v:textbox>
              </v:rect>
            </w:pict>
          </mc:Fallback>
        </mc:AlternateContent>
      </w:r>
      <w:r w:rsidRPr="00E90952">
        <w:rPr>
          <w:noProof/>
          <w:lang w:eastAsia="en-GB"/>
        </w:rPr>
        <mc:AlternateContent>
          <mc:Choice Requires="wps">
            <w:drawing>
              <wp:anchor distT="0" distB="0" distL="114300" distR="114300" simplePos="0" relativeHeight="251703296" behindDoc="0" locked="0" layoutInCell="1" allowOverlap="1" wp14:anchorId="18A72FC2" wp14:editId="18A72FC3">
                <wp:simplePos x="0" y="0"/>
                <wp:positionH relativeFrom="column">
                  <wp:posOffset>3200400</wp:posOffset>
                </wp:positionH>
                <wp:positionV relativeFrom="paragraph">
                  <wp:posOffset>4954772</wp:posOffset>
                </wp:positionV>
                <wp:extent cx="1573619" cy="648586"/>
                <wp:effectExtent l="0" t="0" r="26670" b="18415"/>
                <wp:wrapNone/>
                <wp:docPr id="9" name="Rectangle 21"/>
                <wp:cNvGraphicFramePr/>
                <a:graphic xmlns:a="http://schemas.openxmlformats.org/drawingml/2006/main">
                  <a:graphicData uri="http://schemas.microsoft.com/office/word/2010/wordprocessingShape">
                    <wps:wsp>
                      <wps:cNvSpPr/>
                      <wps:spPr>
                        <a:xfrm>
                          <a:off x="0" y="0"/>
                          <a:ext cx="1573619" cy="648586"/>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10"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Child exploitation safety planning meeting/S.47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A72FC2" id="Rectangle 21" o:spid="_x0000_s1035" style="position:absolute;margin-left:252pt;margin-top:390.15pt;width:123.9pt;height:5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" fillcolor="#5f497a [2407]" strokecolor="black [3213]" strokeweight="2pt">
                <v:textbox>
                  <w:txbxContent>
                    <w:p w14:paraId="18A73010"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Child exploitation safety planning meeting/S.47</w:t>
                      </w:r>
                    </w:p>
                  </w:txbxContent>
                </v:textbox>
              </v:rect>
            </w:pict>
          </mc:Fallback>
        </mc:AlternateContent>
      </w:r>
      <w:r>
        <w:rPr>
          <w:noProof/>
          <w:lang w:eastAsia="en-GB"/>
        </w:rPr>
        <mc:AlternateContent>
          <mc:Choice Requires="wps">
            <w:drawing>
              <wp:anchor distT="0" distB="0" distL="114300" distR="114300" simplePos="0" relativeHeight="251661312" behindDoc="1" locked="0" layoutInCell="1" allowOverlap="1" wp14:anchorId="18A72FC4" wp14:editId="18A72FC5">
                <wp:simplePos x="0" y="0"/>
                <wp:positionH relativeFrom="column">
                  <wp:posOffset>4444365</wp:posOffset>
                </wp:positionH>
                <wp:positionV relativeFrom="paragraph">
                  <wp:posOffset>1020445</wp:posOffset>
                </wp:positionV>
                <wp:extent cx="1586865" cy="467360"/>
                <wp:effectExtent l="0" t="0" r="13335" b="27940"/>
                <wp:wrapNone/>
                <wp:docPr id="3" name="Rectangle 3"/>
                <wp:cNvGraphicFramePr/>
                <a:graphic xmlns:a="http://schemas.openxmlformats.org/drawingml/2006/main">
                  <a:graphicData uri="http://schemas.microsoft.com/office/word/2010/wordprocessingShape">
                    <wps:wsp>
                      <wps:cNvSpPr/>
                      <wps:spPr>
                        <a:xfrm>
                          <a:off x="0" y="0"/>
                          <a:ext cx="1586865" cy="467360"/>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11"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Immediate risk of harm S.47 pathway</w:t>
                            </w:r>
                          </w:p>
                        </w:txbxContent>
                      </wps:txbx>
                      <wps:bodyPr rtlCol="0" anchor="ctr">
                        <a:noAutofit/>
                      </wps:bodyPr>
                    </wps:wsp>
                  </a:graphicData>
                </a:graphic>
                <wp14:sizeRelV relativeFrom="margin">
                  <wp14:pctHeight>0</wp14:pctHeight>
                </wp14:sizeRelV>
              </wp:anchor>
            </w:drawing>
          </mc:Choice>
          <mc:Fallback>
            <w:pict>
              <v:rect w14:anchorId="18A72FC4" id="Rectangle 3" o:spid="_x0000_s1036" style="position:absolute;margin-left:349.95pt;margin-top:80.35pt;width:124.95pt;height:36.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" fillcolor="#5f497a [2407]" strokecolor="black [3213]" strokeweight="2pt">
                <v:textbox>
                  <w:txbxContent>
                    <w:p w14:paraId="18A73011"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Immediate risk of harm S.47 pathway</w:t>
                      </w:r>
                    </w:p>
                  </w:txbxContent>
                </v:textbox>
              </v:rect>
            </w:pict>
          </mc:Fallback>
        </mc:AlternateContent>
      </w:r>
      <w:r>
        <w:rPr>
          <w:noProof/>
          <w:lang w:eastAsia="en-GB"/>
        </w:rPr>
        <mc:AlternateContent>
          <mc:Choice Requires="wps">
            <w:drawing>
              <wp:anchor distT="0" distB="0" distL="114300" distR="114300" simplePos="0" relativeHeight="251679744" behindDoc="1" locked="0" layoutInCell="1" allowOverlap="1" wp14:anchorId="18A72FC6" wp14:editId="53DC327E">
                <wp:simplePos x="0" y="0"/>
                <wp:positionH relativeFrom="column">
                  <wp:posOffset>3933825</wp:posOffset>
                </wp:positionH>
                <wp:positionV relativeFrom="paragraph">
                  <wp:posOffset>3306445</wp:posOffset>
                </wp:positionV>
                <wp:extent cx="339725" cy="0"/>
                <wp:effectExtent l="0" t="76200" r="22225" b="114300"/>
                <wp:wrapNone/>
                <wp:docPr id="21" name="Straight Arrow Connector 21" descr="connective arrow"/>
                <wp:cNvGraphicFramePr/>
                <a:graphic xmlns:a="http://schemas.openxmlformats.org/drawingml/2006/main">
                  <a:graphicData uri="http://schemas.microsoft.com/office/word/2010/wordprocessingShape">
                    <wps:wsp>
                      <wps:cNvCnPr/>
                      <wps:spPr>
                        <a:xfrm>
                          <a:off x="0" y="0"/>
                          <a:ext cx="3397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3D8CDD7" id="Straight Arrow Connector 21" o:spid="_x0000_s1026" type="#_x0000_t32" alt="connective arrow" style="position:absolute;margin-left:309.75pt;margin-top:260.35pt;width:26.75pt;height:0;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66432" behindDoc="1" locked="0" layoutInCell="1" allowOverlap="1" wp14:anchorId="18A72FC8" wp14:editId="0CB6ED0B">
                <wp:simplePos x="0" y="0"/>
                <wp:positionH relativeFrom="column">
                  <wp:posOffset>5219065</wp:posOffset>
                </wp:positionH>
                <wp:positionV relativeFrom="paragraph">
                  <wp:posOffset>2037080</wp:posOffset>
                </wp:positionV>
                <wp:extent cx="3810" cy="233045"/>
                <wp:effectExtent l="95250" t="38100" r="72390" b="14605"/>
                <wp:wrapNone/>
                <wp:docPr id="8" name="Straight Arrow Connector 8" descr="connective arrow"/>
                <wp:cNvGraphicFramePr/>
                <a:graphic xmlns:a="http://schemas.openxmlformats.org/drawingml/2006/main">
                  <a:graphicData uri="http://schemas.microsoft.com/office/word/2010/wordprocessingShape">
                    <wps:wsp>
                      <wps:cNvCnPr/>
                      <wps:spPr>
                        <a:xfrm flipV="1">
                          <a:off x="0" y="0"/>
                          <a:ext cx="3810" cy="2330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58ACE" id="Straight Arrow Connector 8" o:spid="_x0000_s1026" type="#_x0000_t32" alt="connective arrow" style="position:absolute;margin-left:410.95pt;margin-top:160.4pt;width:.3pt;height:18.35pt;flip:y;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60288" behindDoc="1" locked="0" layoutInCell="1" allowOverlap="1" wp14:anchorId="18A72FCA" wp14:editId="18A72FCB">
                <wp:simplePos x="0" y="0"/>
                <wp:positionH relativeFrom="column">
                  <wp:posOffset>4359275</wp:posOffset>
                </wp:positionH>
                <wp:positionV relativeFrom="paragraph">
                  <wp:posOffset>1626235</wp:posOffset>
                </wp:positionV>
                <wp:extent cx="1727200" cy="435610"/>
                <wp:effectExtent l="0" t="0" r="25400" b="21590"/>
                <wp:wrapNone/>
                <wp:docPr id="10" name="Rectangle 10"/>
                <wp:cNvGraphicFramePr/>
                <a:graphic xmlns:a="http://schemas.openxmlformats.org/drawingml/2006/main">
                  <a:graphicData uri="http://schemas.microsoft.com/office/word/2010/wordprocessingShape">
                    <wps:wsp>
                      <wps:cNvSpPr/>
                      <wps:spPr>
                        <a:xfrm>
                          <a:off x="0" y="0"/>
                          <a:ext cx="1727200" cy="435610"/>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12"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Assessment/monitor/support by lead professional </w:t>
                            </w:r>
                          </w:p>
                        </w:txbxContent>
                      </wps:txbx>
                      <wps:bodyPr rtlCol="0" anchor="ctr">
                        <a:noAutofit/>
                      </wps:bodyPr>
                    </wps:wsp>
                  </a:graphicData>
                </a:graphic>
                <wp14:sizeRelV relativeFrom="margin">
                  <wp14:pctHeight>0</wp14:pctHeight>
                </wp14:sizeRelV>
              </wp:anchor>
            </w:drawing>
          </mc:Choice>
          <mc:Fallback>
            <w:pict>
              <v:rect w14:anchorId="18A72FCA" id="Rectangle 10" o:spid="_x0000_s1037" style="position:absolute;margin-left:343.25pt;margin-top:128.05pt;width:136pt;height:34.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" fillcolor="#5f497a [2407]" strokecolor="black [3213]" strokeweight="2pt">
                <v:textbox>
                  <w:txbxContent>
                    <w:p w14:paraId="18A73012"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 xml:space="preserve">Assessment/monitor/support by lead professional </w:t>
                      </w:r>
                    </w:p>
                  </w:txbxContent>
                </v:textbox>
              </v:rect>
            </w:pict>
          </mc:Fallback>
        </mc:AlternateContent>
      </w:r>
      <w:r>
        <w:rPr>
          <w:noProof/>
          <w:lang w:eastAsia="en-GB"/>
        </w:rPr>
        <mc:AlternateContent>
          <mc:Choice Requires="wps">
            <w:drawing>
              <wp:anchor distT="0" distB="0" distL="114300" distR="114300" simplePos="0" relativeHeight="251689984" behindDoc="1" locked="0" layoutInCell="1" allowOverlap="1" wp14:anchorId="18A72FCC" wp14:editId="18A72FCD">
                <wp:simplePos x="0" y="0"/>
                <wp:positionH relativeFrom="column">
                  <wp:posOffset>1381760</wp:posOffset>
                </wp:positionH>
                <wp:positionV relativeFrom="paragraph">
                  <wp:posOffset>3689350</wp:posOffset>
                </wp:positionV>
                <wp:extent cx="2110740" cy="478155"/>
                <wp:effectExtent l="0" t="0" r="22860" b="17145"/>
                <wp:wrapNone/>
                <wp:docPr id="31" name="Rectangle 31"/>
                <wp:cNvGraphicFramePr/>
                <a:graphic xmlns:a="http://schemas.openxmlformats.org/drawingml/2006/main">
                  <a:graphicData uri="http://schemas.microsoft.com/office/word/2010/wordprocessingShape">
                    <wps:wsp>
                      <wps:cNvSpPr/>
                      <wps:spPr>
                        <a:xfrm>
                          <a:off x="0" y="0"/>
                          <a:ext cx="2110740" cy="478155"/>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13"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Contextual safeguarding operational group</w:t>
                            </w:r>
                          </w:p>
                        </w:txbxContent>
                      </wps:txbx>
                      <wps:bodyPr rtlCol="0" anchor="ctr">
                        <a:noAutofit/>
                      </wps:bodyPr>
                    </wps:wsp>
                  </a:graphicData>
                </a:graphic>
                <wp14:sizeRelV relativeFrom="margin">
                  <wp14:pctHeight>0</wp14:pctHeight>
                </wp14:sizeRelV>
              </wp:anchor>
            </w:drawing>
          </mc:Choice>
          <mc:Fallback>
            <w:pict>
              <v:rect w14:anchorId="18A72FCC" id="Rectangle 31" o:spid="_x0000_s1038" style="position:absolute;margin-left:108.8pt;margin-top:290.5pt;width:166.2pt;height:37.6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" fillcolor="#5f497a [2407]" strokecolor="black [3213]" strokeweight="2pt">
                <v:textbox>
                  <w:txbxContent>
                    <w:p w14:paraId="18A73013"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Contextual safeguarding operational group</w:t>
                      </w:r>
                    </w:p>
                  </w:txbxContent>
                </v:textbox>
              </v:rect>
            </w:pict>
          </mc:Fallback>
        </mc:AlternateContent>
      </w:r>
      <w:r>
        <w:rPr>
          <w:noProof/>
          <w:lang w:eastAsia="en-GB"/>
        </w:rPr>
        <mc:AlternateContent>
          <mc:Choice Requires="wps">
            <w:drawing>
              <wp:anchor distT="0" distB="0" distL="114300" distR="114300" simplePos="0" relativeHeight="251683840" behindDoc="1" locked="0" layoutInCell="1" allowOverlap="1" wp14:anchorId="18A72FCE" wp14:editId="18A72FCF">
                <wp:simplePos x="0" y="0"/>
                <wp:positionH relativeFrom="column">
                  <wp:posOffset>1743710</wp:posOffset>
                </wp:positionH>
                <wp:positionV relativeFrom="paragraph">
                  <wp:posOffset>3136265</wp:posOffset>
                </wp:positionV>
                <wp:extent cx="1139825" cy="354965"/>
                <wp:effectExtent l="0" t="0" r="22225" b="26035"/>
                <wp:wrapNone/>
                <wp:docPr id="25" name="Rectangle 25"/>
                <wp:cNvGraphicFramePr/>
                <a:graphic xmlns:a="http://schemas.openxmlformats.org/drawingml/2006/main">
                  <a:graphicData uri="http://schemas.microsoft.com/office/word/2010/wordprocessingShape">
                    <wps:wsp>
                      <wps:cNvSpPr/>
                      <wps:spPr>
                        <a:xfrm>
                          <a:off x="0" y="0"/>
                          <a:ext cx="1139825" cy="354965"/>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14"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Medium/High</w:t>
                            </w:r>
                          </w:p>
                        </w:txbxContent>
                      </wps:txbx>
                      <wps:bodyPr wrap="square" rtlCol="0" anchor="ctr"/>
                    </wps:wsp>
                  </a:graphicData>
                </a:graphic>
                <wp14:sizeRelH relativeFrom="margin">
                  <wp14:pctWidth>0</wp14:pctWidth>
                </wp14:sizeRelH>
              </wp:anchor>
            </w:drawing>
          </mc:Choice>
          <mc:Fallback>
            <w:pict>
              <v:rect w14:anchorId="18A72FCE" id="Rectangle 25" o:spid="_x0000_s1039" style="position:absolute;margin-left:137.3pt;margin-top:246.95pt;width:89.75pt;height:27.9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" fillcolor="#5f497a [2407]" strokecolor="black [3213]" strokeweight="2pt">
                <v:textbox>
                  <w:txbxContent>
                    <w:p w14:paraId="18A73014"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Medium/High</w:t>
                      </w:r>
                    </w:p>
                  </w:txbxContent>
                </v:textbox>
              </v:rect>
            </w:pict>
          </mc:Fallback>
        </mc:AlternateContent>
      </w:r>
      <w:r>
        <w:rPr>
          <w:noProof/>
          <w:lang w:eastAsia="en-GB"/>
        </w:rPr>
        <mc:AlternateContent>
          <mc:Choice Requires="wps">
            <w:drawing>
              <wp:anchor distT="0" distB="0" distL="114300" distR="114300" simplePos="0" relativeHeight="251665408" behindDoc="1" locked="0" layoutInCell="1" allowOverlap="1" wp14:anchorId="18A72FD0" wp14:editId="0E3CD0B1">
                <wp:simplePos x="0" y="0"/>
                <wp:positionH relativeFrom="column">
                  <wp:posOffset>3536788</wp:posOffset>
                </wp:positionH>
                <wp:positionV relativeFrom="paragraph">
                  <wp:posOffset>2986405</wp:posOffset>
                </wp:positionV>
                <wp:extent cx="859155" cy="3086735"/>
                <wp:effectExtent l="0" t="8890" r="65405" b="46355"/>
                <wp:wrapNone/>
                <wp:docPr id="7" name="Straight Arrow Connector 35" descr="connective arrow"/>
                <wp:cNvGraphicFramePr/>
                <a:graphic xmlns:a="http://schemas.openxmlformats.org/drawingml/2006/main">
                  <a:graphicData uri="http://schemas.microsoft.com/office/word/2010/wordprocessingShape">
                    <wps:wsp>
                      <wps:cNvCnPr/>
                      <wps:spPr>
                        <a:xfrm rot="16200000" flipH="1">
                          <a:off x="0" y="0"/>
                          <a:ext cx="859155" cy="3086735"/>
                        </a:xfrm>
                        <a:prstGeom prst="bentConnector3">
                          <a:avLst>
                            <a:gd name="adj1" fmla="val 73297"/>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E8A00" id="Straight Arrow Connector 35" o:spid="_x0000_s1026" type="#_x0000_t34" alt="connective arrow" style="position:absolute;margin-left:278.5pt;margin-top:235.15pt;width:67.65pt;height:243.05pt;rotation:90;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" adj="15832" strokecolor="black [3213]" strokeweight="2pt">
                <v:stroke endarrow="open"/>
              </v:shape>
            </w:pict>
          </mc:Fallback>
        </mc:AlternateContent>
      </w:r>
      <w:r>
        <w:rPr>
          <w:noProof/>
          <w:lang w:eastAsia="en-GB"/>
        </w:rPr>
        <mc:AlternateContent>
          <mc:Choice Requires="wps">
            <w:drawing>
              <wp:anchor distT="0" distB="0" distL="114300" distR="114300" simplePos="0" relativeHeight="251698176" behindDoc="1" locked="0" layoutInCell="1" allowOverlap="1" wp14:anchorId="18A72FD2" wp14:editId="12987ACB">
                <wp:simplePos x="0" y="0"/>
                <wp:positionH relativeFrom="column">
                  <wp:posOffset>2740025</wp:posOffset>
                </wp:positionH>
                <wp:positionV relativeFrom="paragraph">
                  <wp:posOffset>3769995</wp:posOffset>
                </wp:positionV>
                <wp:extent cx="859155" cy="1519555"/>
                <wp:effectExtent l="0" t="6350" r="67945" b="48895"/>
                <wp:wrapNone/>
                <wp:docPr id="40" name="Straight Arrow Connector 34" descr="connective arrow"/>
                <wp:cNvGraphicFramePr/>
                <a:graphic xmlns:a="http://schemas.openxmlformats.org/drawingml/2006/main">
                  <a:graphicData uri="http://schemas.microsoft.com/office/word/2010/wordprocessingShape">
                    <wps:wsp>
                      <wps:cNvCnPr/>
                      <wps:spPr>
                        <a:xfrm rot="16200000" flipH="1">
                          <a:off x="0" y="0"/>
                          <a:ext cx="859155" cy="1519555"/>
                        </a:xfrm>
                        <a:prstGeom prst="bentConnector3">
                          <a:avLst>
                            <a:gd name="adj1" fmla="val 73297"/>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22CE8" id="Straight Arrow Connector 34" o:spid="_x0000_s1026" type="#_x0000_t34" alt="connective arrow" style="position:absolute;margin-left:215.75pt;margin-top:296.85pt;width:67.65pt;height:119.65pt;rotation:90;flip:x;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" adj="15832" strokecolor="black [3213]" strokeweight="2pt">
                <v:stroke endarrow="open"/>
              </v:shape>
            </w:pict>
          </mc:Fallback>
        </mc:AlternateContent>
      </w:r>
      <w:r>
        <w:rPr>
          <w:noProof/>
          <w:lang w:eastAsia="en-GB"/>
        </w:rPr>
        <mc:AlternateContent>
          <mc:Choice Requires="wps">
            <w:drawing>
              <wp:anchor distT="0" distB="0" distL="114300" distR="114300" simplePos="0" relativeHeight="251699200" behindDoc="1" locked="0" layoutInCell="1" allowOverlap="1" wp14:anchorId="18A72FD4" wp14:editId="708B5FAF">
                <wp:simplePos x="0" y="0"/>
                <wp:positionH relativeFrom="column">
                  <wp:posOffset>972820</wp:posOffset>
                </wp:positionH>
                <wp:positionV relativeFrom="paragraph">
                  <wp:posOffset>3485353</wp:posOffset>
                </wp:positionV>
                <wp:extent cx="866140" cy="2071370"/>
                <wp:effectExtent l="64135" t="0" r="17145" b="55245"/>
                <wp:wrapNone/>
                <wp:docPr id="41" name="Straight Arrow Connector 36" descr="connective arrow"/>
                <wp:cNvGraphicFramePr/>
                <a:graphic xmlns:a="http://schemas.openxmlformats.org/drawingml/2006/main">
                  <a:graphicData uri="http://schemas.microsoft.com/office/word/2010/wordprocessingShape">
                    <wps:wsp>
                      <wps:cNvCnPr/>
                      <wps:spPr>
                        <a:xfrm rot="5400000">
                          <a:off x="0" y="0"/>
                          <a:ext cx="866140" cy="2071370"/>
                        </a:xfrm>
                        <a:prstGeom prst="bentConnector3">
                          <a:avLst>
                            <a:gd name="adj1" fmla="val 73119"/>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7997B" id="Straight Arrow Connector 36" o:spid="_x0000_s1026" type="#_x0000_t34" alt="connective arrow" style="position:absolute;margin-left:76.6pt;margin-top:274.45pt;width:68.2pt;height:163.1pt;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" adj="15794" strokecolor="black [3213]" strokeweight="2pt">
                <v:stroke endarrow="open"/>
              </v:shape>
            </w:pict>
          </mc:Fallback>
        </mc:AlternateContent>
      </w:r>
      <w:r>
        <w:rPr>
          <w:noProof/>
          <w:lang w:eastAsia="en-GB"/>
        </w:rPr>
        <mc:AlternateContent>
          <mc:Choice Requires="wps">
            <w:drawing>
              <wp:anchor distT="0" distB="0" distL="114300" distR="114300" simplePos="0" relativeHeight="251664384" behindDoc="1" locked="0" layoutInCell="1" allowOverlap="1" wp14:anchorId="18A72FD6" wp14:editId="18A72FD7">
                <wp:simplePos x="0" y="0"/>
                <wp:positionH relativeFrom="column">
                  <wp:posOffset>-712381</wp:posOffset>
                </wp:positionH>
                <wp:positionV relativeFrom="paragraph">
                  <wp:posOffset>3062177</wp:posOffset>
                </wp:positionV>
                <wp:extent cx="1905635" cy="1530483"/>
                <wp:effectExtent l="0" t="0" r="18415" b="12700"/>
                <wp:wrapNone/>
                <wp:docPr id="6" name="Rectangle 6"/>
                <wp:cNvGraphicFramePr/>
                <a:graphic xmlns:a="http://schemas.openxmlformats.org/drawingml/2006/main">
                  <a:graphicData uri="http://schemas.microsoft.com/office/word/2010/wordprocessingShape">
                    <wps:wsp>
                      <wps:cNvSpPr/>
                      <wps:spPr>
                        <a:xfrm>
                          <a:off x="0" y="0"/>
                          <a:ext cx="1905635" cy="1530483"/>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15" w14:textId="77777777" w:rsidR="004C7CAB" w:rsidRDefault="004C7CAB" w:rsidP="004E5471">
                            <w:pPr>
                              <w:pStyle w:val="NormalWeb"/>
                              <w:spacing w:before="0" w:beforeAutospacing="0" w:after="0" w:afterAutospacing="0"/>
                              <w:jc w:val="center"/>
                            </w:pPr>
                            <w:r>
                              <w:rPr>
                                <w:rFonts w:asciiTheme="minorHAnsi" w:hAnsi="Calibri" w:cstheme="minorBidi"/>
                                <w:color w:val="000000" w:themeColor="text1"/>
                                <w:kern w:val="24"/>
                                <w:sz w:val="22"/>
                                <w:szCs w:val="22"/>
                              </w:rPr>
                              <w:t>All children</w:t>
                            </w:r>
                          </w:p>
                          <w:p w14:paraId="18A73016" w14:textId="77777777" w:rsidR="004C7CAB" w:rsidRDefault="004C7CAB" w:rsidP="004E5471">
                            <w:pPr>
                              <w:pStyle w:val="ListParagraph"/>
                              <w:numPr>
                                <w:ilvl w:val="0"/>
                                <w:numId w:val="38"/>
                              </w:numPr>
                              <w:spacing w:after="0" w:line="240" w:lineRule="auto"/>
                              <w:rPr>
                                <w:rFonts w:eastAsia="Times New Roman"/>
                              </w:rPr>
                            </w:pPr>
                            <w:r>
                              <w:rPr>
                                <w:rFonts w:hAnsi="Calibri"/>
                                <w:color w:val="000000" w:themeColor="text1"/>
                                <w:kern w:val="24"/>
                              </w:rPr>
                              <w:t>Open to Navigate</w:t>
                            </w:r>
                          </w:p>
                          <w:p w14:paraId="18A73017" w14:textId="77777777" w:rsidR="004C7CAB" w:rsidRDefault="004C7CAB" w:rsidP="004E5471">
                            <w:pPr>
                              <w:pStyle w:val="ListParagraph"/>
                              <w:numPr>
                                <w:ilvl w:val="0"/>
                                <w:numId w:val="38"/>
                              </w:numPr>
                              <w:spacing w:after="0" w:line="240" w:lineRule="auto"/>
                              <w:rPr>
                                <w:rFonts w:eastAsia="Times New Roman"/>
                              </w:rPr>
                            </w:pPr>
                            <w:r>
                              <w:rPr>
                                <w:rFonts w:hAnsi="Calibri"/>
                                <w:color w:val="000000" w:themeColor="text1"/>
                                <w:kern w:val="24"/>
                              </w:rPr>
                              <w:t>Complex Youth</w:t>
                            </w:r>
                          </w:p>
                          <w:p w14:paraId="18A73018" w14:textId="77777777" w:rsidR="004C7CAB" w:rsidRDefault="004C7CAB" w:rsidP="004E5471">
                            <w:pPr>
                              <w:pStyle w:val="ListParagraph"/>
                              <w:numPr>
                                <w:ilvl w:val="0"/>
                                <w:numId w:val="38"/>
                              </w:numPr>
                              <w:spacing w:after="0" w:line="240" w:lineRule="auto"/>
                              <w:rPr>
                                <w:rFonts w:eastAsia="Times New Roman"/>
                              </w:rPr>
                            </w:pPr>
                            <w:r>
                              <w:rPr>
                                <w:rFonts w:hAnsi="Calibri"/>
                                <w:color w:val="000000" w:themeColor="text1"/>
                                <w:kern w:val="24"/>
                              </w:rPr>
                              <w:t>With Anti-Social behaviours contracts</w:t>
                            </w:r>
                          </w:p>
                          <w:p w14:paraId="18A73019" w14:textId="77777777" w:rsidR="004C7CAB" w:rsidRDefault="004C7CAB" w:rsidP="004E5471">
                            <w:pPr>
                              <w:pStyle w:val="ListParagraph"/>
                              <w:numPr>
                                <w:ilvl w:val="0"/>
                                <w:numId w:val="38"/>
                              </w:numPr>
                              <w:spacing w:after="0" w:line="240" w:lineRule="auto"/>
                              <w:rPr>
                                <w:rFonts w:eastAsia="Times New Roman"/>
                              </w:rPr>
                            </w:pPr>
                            <w:r>
                              <w:rPr>
                                <w:rFonts w:hAnsi="Calibri"/>
                                <w:color w:val="000000" w:themeColor="text1"/>
                                <w:kern w:val="24"/>
                              </w:rPr>
                              <w:t>Concerns raised in place/environment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A72FD6" id="Rectangle 6" o:spid="_x0000_s1040" style="position:absolute;margin-left:-56.1pt;margin-top:241.1pt;width:150.05pt;height:1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" fillcolor="#ccc0d9 [1303]" strokecolor="black [3213]" strokeweight="2pt">
                <v:textbox>
                  <w:txbxContent>
                    <w:p w14:paraId="18A73015" w14:textId="77777777" w:rsidR="004C7CAB" w:rsidRDefault="004C7CAB" w:rsidP="004E5471">
                      <w:pPr>
                        <w:pStyle w:val="NormalWeb"/>
                        <w:spacing w:before="0" w:beforeAutospacing="0" w:after="0" w:afterAutospacing="0"/>
                        <w:jc w:val="center"/>
                      </w:pPr>
                      <w:r>
                        <w:rPr>
                          <w:rFonts w:asciiTheme="minorHAnsi" w:hAnsi="Calibri" w:cstheme="minorBidi"/>
                          <w:color w:val="000000" w:themeColor="text1"/>
                          <w:kern w:val="24"/>
                          <w:sz w:val="22"/>
                          <w:szCs w:val="22"/>
                        </w:rPr>
                        <w:t>All children</w:t>
                      </w:r>
                    </w:p>
                    <w:p w14:paraId="18A73016" w14:textId="77777777" w:rsidR="004C7CAB" w:rsidRDefault="004C7CAB" w:rsidP="004E5471">
                      <w:pPr>
                        <w:pStyle w:val="ListParagraph"/>
                        <w:numPr>
                          <w:ilvl w:val="0"/>
                          <w:numId w:val="38"/>
                        </w:numPr>
                        <w:spacing w:after="0" w:line="240" w:lineRule="auto"/>
                        <w:rPr>
                          <w:rFonts w:eastAsia="Times New Roman"/>
                        </w:rPr>
                      </w:pPr>
                      <w:r>
                        <w:rPr>
                          <w:rFonts w:hAnsi="Calibri"/>
                          <w:color w:val="000000" w:themeColor="text1"/>
                          <w:kern w:val="24"/>
                        </w:rPr>
                        <w:t>Open to Navigate</w:t>
                      </w:r>
                    </w:p>
                    <w:p w14:paraId="18A73017" w14:textId="77777777" w:rsidR="004C7CAB" w:rsidRDefault="004C7CAB" w:rsidP="004E5471">
                      <w:pPr>
                        <w:pStyle w:val="ListParagraph"/>
                        <w:numPr>
                          <w:ilvl w:val="0"/>
                          <w:numId w:val="38"/>
                        </w:numPr>
                        <w:spacing w:after="0" w:line="240" w:lineRule="auto"/>
                        <w:rPr>
                          <w:rFonts w:eastAsia="Times New Roman"/>
                        </w:rPr>
                      </w:pPr>
                      <w:r>
                        <w:rPr>
                          <w:rFonts w:hAnsi="Calibri"/>
                          <w:color w:val="000000" w:themeColor="text1"/>
                          <w:kern w:val="24"/>
                        </w:rPr>
                        <w:t>Complex Youth</w:t>
                      </w:r>
                    </w:p>
                    <w:p w14:paraId="18A73018" w14:textId="77777777" w:rsidR="004C7CAB" w:rsidRDefault="004C7CAB" w:rsidP="004E5471">
                      <w:pPr>
                        <w:pStyle w:val="ListParagraph"/>
                        <w:numPr>
                          <w:ilvl w:val="0"/>
                          <w:numId w:val="38"/>
                        </w:numPr>
                        <w:spacing w:after="0" w:line="240" w:lineRule="auto"/>
                        <w:rPr>
                          <w:rFonts w:eastAsia="Times New Roman"/>
                        </w:rPr>
                      </w:pPr>
                      <w:r>
                        <w:rPr>
                          <w:rFonts w:hAnsi="Calibri"/>
                          <w:color w:val="000000" w:themeColor="text1"/>
                          <w:kern w:val="24"/>
                        </w:rPr>
                        <w:t>With Anti-Social behaviours contracts</w:t>
                      </w:r>
                    </w:p>
                    <w:p w14:paraId="18A73019" w14:textId="77777777" w:rsidR="004C7CAB" w:rsidRDefault="004C7CAB" w:rsidP="004E5471">
                      <w:pPr>
                        <w:pStyle w:val="ListParagraph"/>
                        <w:numPr>
                          <w:ilvl w:val="0"/>
                          <w:numId w:val="38"/>
                        </w:numPr>
                        <w:spacing w:after="0" w:line="240" w:lineRule="auto"/>
                        <w:rPr>
                          <w:rFonts w:eastAsia="Times New Roman"/>
                        </w:rPr>
                      </w:pPr>
                      <w:r>
                        <w:rPr>
                          <w:rFonts w:hAnsi="Calibri"/>
                          <w:color w:val="000000" w:themeColor="text1"/>
                          <w:kern w:val="24"/>
                        </w:rPr>
                        <w:t>Concerns raised in place/environment</w:t>
                      </w:r>
                    </w:p>
                  </w:txbxContent>
                </v:textbox>
              </v:rect>
            </w:pict>
          </mc:Fallback>
        </mc:AlternateContent>
      </w:r>
      <w:r>
        <w:rPr>
          <w:noProof/>
          <w:lang w:eastAsia="en-GB"/>
        </w:rPr>
        <mc:AlternateContent>
          <mc:Choice Requires="wps">
            <w:drawing>
              <wp:anchor distT="0" distB="0" distL="114300" distR="114300" simplePos="0" relativeHeight="251662336" behindDoc="1" locked="0" layoutInCell="1" allowOverlap="1" wp14:anchorId="18A72FD8" wp14:editId="18A72FD9">
                <wp:simplePos x="0" y="0"/>
                <wp:positionH relativeFrom="column">
                  <wp:posOffset>-712380</wp:posOffset>
                </wp:positionH>
                <wp:positionV relativeFrom="paragraph">
                  <wp:posOffset>1339702</wp:posOffset>
                </wp:positionV>
                <wp:extent cx="1949878" cy="1286540"/>
                <wp:effectExtent l="0" t="0" r="12700" b="27940"/>
                <wp:wrapNone/>
                <wp:docPr id="11" name="Rectangle 11"/>
                <wp:cNvGraphicFramePr/>
                <a:graphic xmlns:a="http://schemas.openxmlformats.org/drawingml/2006/main">
                  <a:graphicData uri="http://schemas.microsoft.com/office/word/2010/wordprocessingShape">
                    <wps:wsp>
                      <wps:cNvSpPr/>
                      <wps:spPr>
                        <a:xfrm>
                          <a:off x="0" y="0"/>
                          <a:ext cx="1949878" cy="1286540"/>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1A" w14:textId="77777777" w:rsidR="004C7CAB" w:rsidRDefault="004C7CAB" w:rsidP="004E5471">
                            <w:pPr>
                              <w:pStyle w:val="NormalWeb"/>
                              <w:spacing w:before="0" w:beforeAutospacing="0" w:after="0" w:afterAutospacing="0"/>
                              <w:jc w:val="center"/>
                            </w:pPr>
                            <w:r>
                              <w:rPr>
                                <w:rFonts w:asciiTheme="minorHAnsi" w:hAnsi="Calibri" w:cstheme="minorBidi"/>
                                <w:color w:val="000000" w:themeColor="text1"/>
                                <w:kern w:val="24"/>
                                <w:sz w:val="22"/>
                                <w:szCs w:val="22"/>
                              </w:rPr>
                              <w:t>Children where:</w:t>
                            </w:r>
                          </w:p>
                          <w:p w14:paraId="18A7301B" w14:textId="77777777" w:rsidR="004C7CAB" w:rsidRDefault="004C7CAB" w:rsidP="004E5471">
                            <w:pPr>
                              <w:pStyle w:val="ListParagraph"/>
                              <w:numPr>
                                <w:ilvl w:val="0"/>
                                <w:numId w:val="37"/>
                              </w:numPr>
                              <w:spacing w:after="0" w:line="240" w:lineRule="auto"/>
                              <w:rPr>
                                <w:rFonts w:eastAsia="Times New Roman"/>
                              </w:rPr>
                            </w:pPr>
                            <w:r>
                              <w:rPr>
                                <w:rFonts w:hAnsi="Calibri"/>
                                <w:color w:val="000000" w:themeColor="text1"/>
                                <w:kern w:val="24"/>
                              </w:rPr>
                              <w:t>Repeated missing</w:t>
                            </w:r>
                          </w:p>
                          <w:p w14:paraId="18A7301C" w14:textId="77777777" w:rsidR="004C7CAB" w:rsidRDefault="004C7CAB" w:rsidP="004E5471">
                            <w:pPr>
                              <w:pStyle w:val="ListParagraph"/>
                              <w:numPr>
                                <w:ilvl w:val="0"/>
                                <w:numId w:val="37"/>
                              </w:numPr>
                              <w:spacing w:after="0" w:line="240" w:lineRule="auto"/>
                              <w:rPr>
                                <w:rFonts w:eastAsia="Times New Roman"/>
                              </w:rPr>
                            </w:pPr>
                            <w:r>
                              <w:rPr>
                                <w:rFonts w:hAnsi="Calibri"/>
                                <w:color w:val="000000" w:themeColor="text1"/>
                                <w:kern w:val="24"/>
                              </w:rPr>
                              <w:t>Episodes</w:t>
                            </w:r>
                          </w:p>
                          <w:p w14:paraId="18A7301D" w14:textId="77777777" w:rsidR="004C7CAB" w:rsidRDefault="004C7CAB" w:rsidP="004E5471">
                            <w:pPr>
                              <w:pStyle w:val="ListParagraph"/>
                              <w:numPr>
                                <w:ilvl w:val="0"/>
                                <w:numId w:val="37"/>
                              </w:numPr>
                              <w:spacing w:after="0" w:line="240" w:lineRule="auto"/>
                              <w:rPr>
                                <w:rFonts w:eastAsia="Times New Roman"/>
                              </w:rPr>
                            </w:pPr>
                            <w:r>
                              <w:rPr>
                                <w:rFonts w:hAnsi="Calibri"/>
                                <w:color w:val="000000" w:themeColor="text1"/>
                                <w:kern w:val="24"/>
                              </w:rPr>
                              <w:t>Missing over 24 hours</w:t>
                            </w:r>
                          </w:p>
                          <w:p w14:paraId="18A7301E" w14:textId="77777777" w:rsidR="004C7CAB" w:rsidRDefault="004C7CAB" w:rsidP="004E5471">
                            <w:pPr>
                              <w:pStyle w:val="ListParagraph"/>
                              <w:numPr>
                                <w:ilvl w:val="0"/>
                                <w:numId w:val="37"/>
                              </w:numPr>
                              <w:spacing w:after="0" w:line="240" w:lineRule="auto"/>
                              <w:rPr>
                                <w:rFonts w:eastAsia="Times New Roman"/>
                              </w:rPr>
                            </w:pPr>
                            <w:r>
                              <w:rPr>
                                <w:rFonts w:hAnsi="Calibri"/>
                                <w:color w:val="000000" w:themeColor="text1"/>
                                <w:kern w:val="24"/>
                              </w:rPr>
                              <w:t>Missing placed by other local authority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A72FD8" id="Rectangle 11" o:spid="_x0000_s1041" style="position:absolute;margin-left:-56.1pt;margin-top:105.5pt;width:153.55pt;height:10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" fillcolor="#ccc0d9 [1303]" strokecolor="black [3213]" strokeweight="2pt">
                <v:textbox>
                  <w:txbxContent>
                    <w:p w14:paraId="18A7301A" w14:textId="77777777" w:rsidR="004C7CAB" w:rsidRDefault="004C7CAB" w:rsidP="004E5471">
                      <w:pPr>
                        <w:pStyle w:val="NormalWeb"/>
                        <w:spacing w:before="0" w:beforeAutospacing="0" w:after="0" w:afterAutospacing="0"/>
                        <w:jc w:val="center"/>
                      </w:pPr>
                      <w:r>
                        <w:rPr>
                          <w:rFonts w:asciiTheme="minorHAnsi" w:hAnsi="Calibri" w:cstheme="minorBidi"/>
                          <w:color w:val="000000" w:themeColor="text1"/>
                          <w:kern w:val="24"/>
                          <w:sz w:val="22"/>
                          <w:szCs w:val="22"/>
                        </w:rPr>
                        <w:t>Children where:</w:t>
                      </w:r>
                    </w:p>
                    <w:p w14:paraId="18A7301B" w14:textId="77777777" w:rsidR="004C7CAB" w:rsidRDefault="004C7CAB" w:rsidP="004E5471">
                      <w:pPr>
                        <w:pStyle w:val="ListParagraph"/>
                        <w:numPr>
                          <w:ilvl w:val="0"/>
                          <w:numId w:val="37"/>
                        </w:numPr>
                        <w:spacing w:after="0" w:line="240" w:lineRule="auto"/>
                        <w:rPr>
                          <w:rFonts w:eastAsia="Times New Roman"/>
                        </w:rPr>
                      </w:pPr>
                      <w:r>
                        <w:rPr>
                          <w:rFonts w:hAnsi="Calibri"/>
                          <w:color w:val="000000" w:themeColor="text1"/>
                          <w:kern w:val="24"/>
                        </w:rPr>
                        <w:t>Repeated missing</w:t>
                      </w:r>
                    </w:p>
                    <w:p w14:paraId="18A7301C" w14:textId="77777777" w:rsidR="004C7CAB" w:rsidRDefault="004C7CAB" w:rsidP="004E5471">
                      <w:pPr>
                        <w:pStyle w:val="ListParagraph"/>
                        <w:numPr>
                          <w:ilvl w:val="0"/>
                          <w:numId w:val="37"/>
                        </w:numPr>
                        <w:spacing w:after="0" w:line="240" w:lineRule="auto"/>
                        <w:rPr>
                          <w:rFonts w:eastAsia="Times New Roman"/>
                        </w:rPr>
                      </w:pPr>
                      <w:r>
                        <w:rPr>
                          <w:rFonts w:hAnsi="Calibri"/>
                          <w:color w:val="000000" w:themeColor="text1"/>
                          <w:kern w:val="24"/>
                        </w:rPr>
                        <w:t>Episodes</w:t>
                      </w:r>
                    </w:p>
                    <w:p w14:paraId="18A7301D" w14:textId="77777777" w:rsidR="004C7CAB" w:rsidRDefault="004C7CAB" w:rsidP="004E5471">
                      <w:pPr>
                        <w:pStyle w:val="ListParagraph"/>
                        <w:numPr>
                          <w:ilvl w:val="0"/>
                          <w:numId w:val="37"/>
                        </w:numPr>
                        <w:spacing w:after="0" w:line="240" w:lineRule="auto"/>
                        <w:rPr>
                          <w:rFonts w:eastAsia="Times New Roman"/>
                        </w:rPr>
                      </w:pPr>
                      <w:r>
                        <w:rPr>
                          <w:rFonts w:hAnsi="Calibri"/>
                          <w:color w:val="000000" w:themeColor="text1"/>
                          <w:kern w:val="24"/>
                        </w:rPr>
                        <w:t>Missing over 24 hours</w:t>
                      </w:r>
                    </w:p>
                    <w:p w14:paraId="18A7301E" w14:textId="77777777" w:rsidR="004C7CAB" w:rsidRDefault="004C7CAB" w:rsidP="004E5471">
                      <w:pPr>
                        <w:pStyle w:val="ListParagraph"/>
                        <w:numPr>
                          <w:ilvl w:val="0"/>
                          <w:numId w:val="37"/>
                        </w:numPr>
                        <w:spacing w:after="0" w:line="240" w:lineRule="auto"/>
                        <w:rPr>
                          <w:rFonts w:eastAsia="Times New Roman"/>
                        </w:rPr>
                      </w:pPr>
                      <w:r>
                        <w:rPr>
                          <w:rFonts w:hAnsi="Calibri"/>
                          <w:color w:val="000000" w:themeColor="text1"/>
                          <w:kern w:val="24"/>
                        </w:rPr>
                        <w:t>Missing placed by other local authority</w:t>
                      </w:r>
                    </w:p>
                  </w:txbxContent>
                </v:textbox>
              </v:rect>
            </w:pict>
          </mc:Fallback>
        </mc:AlternateContent>
      </w:r>
      <w:r>
        <w:rPr>
          <w:noProof/>
          <w:lang w:eastAsia="en-GB"/>
        </w:rPr>
        <mc:AlternateContent>
          <mc:Choice Requires="wps">
            <w:drawing>
              <wp:anchor distT="0" distB="0" distL="114300" distR="114300" simplePos="0" relativeHeight="251667456" behindDoc="1" locked="0" layoutInCell="1" allowOverlap="1" wp14:anchorId="18A72FDA" wp14:editId="0C0398A4">
                <wp:simplePos x="0" y="0"/>
                <wp:positionH relativeFrom="column">
                  <wp:posOffset>3932152</wp:posOffset>
                </wp:positionH>
                <wp:positionV relativeFrom="paragraph">
                  <wp:posOffset>1223031</wp:posOffset>
                </wp:positionV>
                <wp:extent cx="517150" cy="1"/>
                <wp:effectExtent l="0" t="76200" r="16510" b="114300"/>
                <wp:wrapNone/>
                <wp:docPr id="12" name="Straight Arrow Connector 12" descr="connective arrow"/>
                <wp:cNvGraphicFramePr/>
                <a:graphic xmlns:a="http://schemas.openxmlformats.org/drawingml/2006/main">
                  <a:graphicData uri="http://schemas.microsoft.com/office/word/2010/wordprocessingShape">
                    <wps:wsp>
                      <wps:cNvCnPr/>
                      <wps:spPr>
                        <a:xfrm flipV="1">
                          <a:off x="0" y="0"/>
                          <a:ext cx="517150" cy="1"/>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9A0ADA" id="Straight Arrow Connector 12" o:spid="_x0000_s1026" type="#_x0000_t32" alt="connective arrow" style="position:absolute;margin-left:309.6pt;margin-top:96.3pt;width:40.7pt;height:0;flip:y;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68480" behindDoc="1" locked="0" layoutInCell="1" allowOverlap="1" wp14:anchorId="18A72FDC" wp14:editId="742547D0">
                <wp:simplePos x="0" y="0"/>
                <wp:positionH relativeFrom="column">
                  <wp:posOffset>3938314</wp:posOffset>
                </wp:positionH>
                <wp:positionV relativeFrom="paragraph">
                  <wp:posOffset>634181</wp:posOffset>
                </wp:positionV>
                <wp:extent cx="2149120" cy="1264708"/>
                <wp:effectExtent l="38100" t="76200" r="289560" b="31115"/>
                <wp:wrapNone/>
                <wp:docPr id="13" name="Straight Arrow Connector 71" descr="connective arrow"/>
                <wp:cNvGraphicFramePr/>
                <a:graphic xmlns:a="http://schemas.openxmlformats.org/drawingml/2006/main">
                  <a:graphicData uri="http://schemas.microsoft.com/office/word/2010/wordprocessingShape">
                    <wps:wsp>
                      <wps:cNvCnPr/>
                      <wps:spPr>
                        <a:xfrm flipH="1" flipV="1">
                          <a:off x="0" y="0"/>
                          <a:ext cx="2149120" cy="1264708"/>
                        </a:xfrm>
                        <a:prstGeom prst="bentConnector3">
                          <a:avLst>
                            <a:gd name="adj1" fmla="val -12150"/>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D95909" id="Straight Arrow Connector 71" o:spid="_x0000_s1026" type="#_x0000_t34" alt="connective arrow" style="position:absolute;margin-left:310.1pt;margin-top:49.95pt;width:169.2pt;height:99.6pt;flip:x 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" adj="-2624" strokecolor="black [3213]" strokeweight="2pt">
                <v:stroke endarrow="open"/>
              </v:shape>
            </w:pict>
          </mc:Fallback>
        </mc:AlternateContent>
      </w:r>
      <w:r>
        <w:rPr>
          <w:noProof/>
          <w:lang w:eastAsia="en-GB"/>
        </w:rPr>
        <mc:AlternateContent>
          <mc:Choice Requires="wps">
            <w:drawing>
              <wp:anchor distT="0" distB="0" distL="114300" distR="114300" simplePos="0" relativeHeight="251669504" behindDoc="1" locked="0" layoutInCell="1" allowOverlap="1" wp14:anchorId="18A72FDE" wp14:editId="645711B3">
                <wp:simplePos x="0" y="0"/>
                <wp:positionH relativeFrom="column">
                  <wp:posOffset>1233542</wp:posOffset>
                </wp:positionH>
                <wp:positionV relativeFrom="paragraph">
                  <wp:posOffset>1856325</wp:posOffset>
                </wp:positionV>
                <wp:extent cx="203749" cy="0"/>
                <wp:effectExtent l="0" t="0" r="25400" b="19050"/>
                <wp:wrapNone/>
                <wp:docPr id="24" name="Straight Connector 24" descr="straight connector"/>
                <wp:cNvGraphicFramePr/>
                <a:graphic xmlns:a="http://schemas.openxmlformats.org/drawingml/2006/main">
                  <a:graphicData uri="http://schemas.microsoft.com/office/word/2010/wordprocessingShape">
                    <wps:wsp>
                      <wps:cNvCnPr/>
                      <wps:spPr>
                        <a:xfrm>
                          <a:off x="0" y="0"/>
                          <a:ext cx="203749" cy="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0A0D78" id="Straight Connector 24" o:spid="_x0000_s1026" alt="straight connector"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97.15pt,146.15pt" to="113.2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" strokecolor="black [3213]" strokeweight="2pt">
                <v:stroke dashstyle="3 1"/>
              </v:line>
            </w:pict>
          </mc:Fallback>
        </mc:AlternateContent>
      </w:r>
      <w:r>
        <w:rPr>
          <w:noProof/>
          <w:lang w:eastAsia="en-GB"/>
        </w:rPr>
        <mc:AlternateContent>
          <mc:Choice Requires="wps">
            <w:drawing>
              <wp:anchor distT="0" distB="0" distL="114300" distR="114300" simplePos="0" relativeHeight="251670528" behindDoc="1" locked="0" layoutInCell="1" allowOverlap="1" wp14:anchorId="18A72FE0" wp14:editId="7A0541C5">
                <wp:simplePos x="0" y="0"/>
                <wp:positionH relativeFrom="column">
                  <wp:posOffset>1193425</wp:posOffset>
                </wp:positionH>
                <wp:positionV relativeFrom="paragraph">
                  <wp:posOffset>3896180</wp:posOffset>
                </wp:positionV>
                <wp:extent cx="164545" cy="0"/>
                <wp:effectExtent l="0" t="0" r="26035" b="19050"/>
                <wp:wrapNone/>
                <wp:docPr id="26" name="Straight Connector 26" descr="straight connector"/>
                <wp:cNvGraphicFramePr/>
                <a:graphic xmlns:a="http://schemas.openxmlformats.org/drawingml/2006/main">
                  <a:graphicData uri="http://schemas.microsoft.com/office/word/2010/wordprocessingShape">
                    <wps:wsp>
                      <wps:cNvCnPr/>
                      <wps:spPr>
                        <a:xfrm>
                          <a:off x="0" y="0"/>
                          <a:ext cx="164545" cy="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138FD" id="Straight Connector 26" o:spid="_x0000_s1026" alt="straight connector"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93.95pt,306.8pt" to="106.9pt,3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" strokecolor="black [3213]" strokeweight="2pt">
                <v:stroke dashstyle="3 1"/>
              </v:line>
            </w:pict>
          </mc:Fallback>
        </mc:AlternateContent>
      </w:r>
      <w:r>
        <w:rPr>
          <w:noProof/>
          <w:lang w:eastAsia="en-GB"/>
        </w:rPr>
        <mc:AlternateContent>
          <mc:Choice Requires="wps">
            <w:drawing>
              <wp:anchor distT="0" distB="0" distL="114300" distR="114300" simplePos="0" relativeHeight="251671552" behindDoc="1" locked="0" layoutInCell="1" allowOverlap="1" wp14:anchorId="18A72FE2" wp14:editId="42D7C9B7">
                <wp:simplePos x="0" y="0"/>
                <wp:positionH relativeFrom="column">
                  <wp:posOffset>3938314</wp:posOffset>
                </wp:positionH>
                <wp:positionV relativeFrom="paragraph">
                  <wp:posOffset>634181</wp:posOffset>
                </wp:positionV>
                <wp:extent cx="2202221" cy="4583546"/>
                <wp:effectExtent l="38100" t="76200" r="236220" b="26670"/>
                <wp:wrapNone/>
                <wp:docPr id="27" name="Elbow Connector 27" descr="elbow connector"/>
                <wp:cNvGraphicFramePr/>
                <a:graphic xmlns:a="http://schemas.openxmlformats.org/drawingml/2006/main">
                  <a:graphicData uri="http://schemas.microsoft.com/office/word/2010/wordprocessingShape">
                    <wps:wsp>
                      <wps:cNvCnPr/>
                      <wps:spPr>
                        <a:xfrm flipH="1" flipV="1">
                          <a:off x="0" y="0"/>
                          <a:ext cx="2202221" cy="4583546"/>
                        </a:xfrm>
                        <a:prstGeom prst="bentConnector3">
                          <a:avLst>
                            <a:gd name="adj1" fmla="val -9222"/>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91845A" id="Elbow Connector 27" o:spid="_x0000_s1026" type="#_x0000_t34" alt="elbow connector" style="position:absolute;margin-left:310.1pt;margin-top:49.95pt;width:173.4pt;height:360.9pt;flip:x 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" adj="-1992" strokecolor="black [3213]" strokeweight="2pt">
                <v:stroke endarrow="open"/>
              </v:shape>
            </w:pict>
          </mc:Fallback>
        </mc:AlternateContent>
      </w:r>
      <w:r>
        <w:rPr>
          <w:noProof/>
          <w:lang w:eastAsia="en-GB"/>
        </w:rPr>
        <mc:AlternateContent>
          <mc:Choice Requires="wps">
            <w:drawing>
              <wp:anchor distT="0" distB="0" distL="114300" distR="114300" simplePos="0" relativeHeight="251682816" behindDoc="1" locked="0" layoutInCell="1" allowOverlap="1" wp14:anchorId="18A72FE4" wp14:editId="18A72FE5">
                <wp:simplePos x="0" y="0"/>
                <wp:positionH relativeFrom="column">
                  <wp:posOffset>3148826</wp:posOffset>
                </wp:positionH>
                <wp:positionV relativeFrom="paragraph">
                  <wp:posOffset>3132789</wp:posOffset>
                </wp:positionV>
                <wp:extent cx="812339" cy="355587"/>
                <wp:effectExtent l="0" t="0" r="26035" b="26035"/>
                <wp:wrapNone/>
                <wp:docPr id="28" name="Rectangle 28"/>
                <wp:cNvGraphicFramePr/>
                <a:graphic xmlns:a="http://schemas.openxmlformats.org/drawingml/2006/main">
                  <a:graphicData uri="http://schemas.microsoft.com/office/word/2010/wordprocessingShape">
                    <wps:wsp>
                      <wps:cNvSpPr/>
                      <wps:spPr>
                        <a:xfrm>
                          <a:off x="0" y="0"/>
                          <a:ext cx="812339" cy="355587"/>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1F"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Low</w:t>
                            </w:r>
                          </w:p>
                        </w:txbxContent>
                      </wps:txbx>
                      <wps:bodyPr rtlCol="0" anchor="ctr"/>
                    </wps:wsp>
                  </a:graphicData>
                </a:graphic>
              </wp:anchor>
            </w:drawing>
          </mc:Choice>
          <mc:Fallback>
            <w:pict>
              <v:rect w14:anchorId="18A72FE4" id="Rectangle 28" o:spid="_x0000_s1042" style="position:absolute;margin-left:247.95pt;margin-top:246.7pt;width:63.95pt;height:28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" fillcolor="#5f497a [2407]" strokecolor="black [3213]" strokeweight="2pt">
                <v:textbox>
                  <w:txbxContent>
                    <w:p w14:paraId="18A7301F"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Low</w:t>
                      </w:r>
                    </w:p>
                  </w:txbxContent>
                </v:textbox>
              </v:rect>
            </w:pict>
          </mc:Fallback>
        </mc:AlternateContent>
      </w:r>
      <w:r>
        <w:rPr>
          <w:noProof/>
          <w:lang w:eastAsia="en-GB"/>
        </w:rPr>
        <mc:AlternateContent>
          <mc:Choice Requires="wps">
            <w:drawing>
              <wp:anchor distT="0" distB="0" distL="114300" distR="114300" simplePos="0" relativeHeight="251684864" behindDoc="1" locked="0" layoutInCell="1" allowOverlap="1" wp14:anchorId="18A72FE6" wp14:editId="18A72FE7">
                <wp:simplePos x="0" y="0"/>
                <wp:positionH relativeFrom="column">
                  <wp:posOffset>1448834</wp:posOffset>
                </wp:positionH>
                <wp:positionV relativeFrom="paragraph">
                  <wp:posOffset>2323216</wp:posOffset>
                </wp:positionV>
                <wp:extent cx="2538835" cy="440848"/>
                <wp:effectExtent l="0" t="0" r="13970" b="16510"/>
                <wp:wrapNone/>
                <wp:docPr id="29" name="Rectangle 29"/>
                <wp:cNvGraphicFramePr/>
                <a:graphic xmlns:a="http://schemas.openxmlformats.org/drawingml/2006/main">
                  <a:graphicData uri="http://schemas.microsoft.com/office/word/2010/wordprocessingShape">
                    <wps:wsp>
                      <wps:cNvSpPr/>
                      <wps:spPr>
                        <a:xfrm>
                          <a:off x="0" y="0"/>
                          <a:ext cx="2538835" cy="440848"/>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20"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Determined level of risk based upon shared information</w:t>
                            </w:r>
                          </w:p>
                        </w:txbxContent>
                      </wps:txbx>
                      <wps:bodyPr rtlCol="0" anchor="ctr"/>
                    </wps:wsp>
                  </a:graphicData>
                </a:graphic>
              </wp:anchor>
            </w:drawing>
          </mc:Choice>
          <mc:Fallback>
            <w:pict>
              <v:rect w14:anchorId="18A72FE6" id="Rectangle 29" o:spid="_x0000_s1043" style="position:absolute;margin-left:114.1pt;margin-top:182.95pt;width:199.9pt;height:34.7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" fillcolor="#5f497a [2407]" strokecolor="black [3213]" strokeweight="2pt">
                <v:textbox>
                  <w:txbxContent>
                    <w:p w14:paraId="18A73020"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Determined level of risk based upon shared information</w:t>
                      </w:r>
                    </w:p>
                  </w:txbxContent>
                </v:textbox>
              </v:rect>
            </w:pict>
          </mc:Fallback>
        </mc:AlternateContent>
      </w:r>
      <w:r>
        <w:rPr>
          <w:noProof/>
          <w:lang w:eastAsia="en-GB"/>
        </w:rPr>
        <mc:AlternateContent>
          <mc:Choice Requires="wps">
            <w:drawing>
              <wp:anchor distT="0" distB="0" distL="114300" distR="114300" simplePos="0" relativeHeight="251685888" behindDoc="1" locked="0" layoutInCell="1" allowOverlap="1" wp14:anchorId="18A72FE8" wp14:editId="18A72FE9">
                <wp:simplePos x="0" y="0"/>
                <wp:positionH relativeFrom="column">
                  <wp:posOffset>1466304</wp:posOffset>
                </wp:positionH>
                <wp:positionV relativeFrom="paragraph">
                  <wp:posOffset>1651903</wp:posOffset>
                </wp:positionV>
                <wp:extent cx="2494861" cy="408843"/>
                <wp:effectExtent l="0" t="0" r="20320" b="10795"/>
                <wp:wrapNone/>
                <wp:docPr id="30" name="Rectangle 30"/>
                <wp:cNvGraphicFramePr/>
                <a:graphic xmlns:a="http://schemas.openxmlformats.org/drawingml/2006/main">
                  <a:graphicData uri="http://schemas.microsoft.com/office/word/2010/wordprocessingShape">
                    <wps:wsp>
                      <wps:cNvSpPr/>
                      <wps:spPr>
                        <a:xfrm>
                          <a:off x="0" y="0"/>
                          <a:ext cx="2494861" cy="408843"/>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21"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Consider at weekly multi-agency meeting</w:t>
                            </w:r>
                          </w:p>
                        </w:txbxContent>
                      </wps:txbx>
                      <wps:bodyPr rtlCol="0" anchor="ctr"/>
                    </wps:wsp>
                  </a:graphicData>
                </a:graphic>
              </wp:anchor>
            </w:drawing>
          </mc:Choice>
          <mc:Fallback>
            <w:pict>
              <v:rect w14:anchorId="18A72FE8" id="Rectangle 30" o:spid="_x0000_s1044" style="position:absolute;margin-left:115.45pt;margin-top:130.05pt;width:196.45pt;height:32.2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" fillcolor="#5f497a [2407]" strokecolor="black [3213]" strokeweight="2pt">
                <v:textbox>
                  <w:txbxContent>
                    <w:p w14:paraId="18A73021"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Consider at weekly multi-agency meeting</w:t>
                      </w:r>
                    </w:p>
                  </w:txbxContent>
                </v:textbox>
              </v:rect>
            </w:pict>
          </mc:Fallback>
        </mc:AlternateContent>
      </w:r>
      <w:r>
        <w:rPr>
          <w:noProof/>
          <w:lang w:eastAsia="en-GB"/>
        </w:rPr>
        <mc:AlternateContent>
          <mc:Choice Requires="wps">
            <w:drawing>
              <wp:anchor distT="0" distB="0" distL="114300" distR="114300" simplePos="0" relativeHeight="251686912" behindDoc="1" locked="0" layoutInCell="1" allowOverlap="1" wp14:anchorId="18A72FEA" wp14:editId="18A72FEB">
                <wp:simplePos x="0" y="0"/>
                <wp:positionH relativeFrom="column">
                  <wp:posOffset>1466304</wp:posOffset>
                </wp:positionH>
                <wp:positionV relativeFrom="paragraph">
                  <wp:posOffset>1074007</wp:posOffset>
                </wp:positionV>
                <wp:extent cx="2494861" cy="298049"/>
                <wp:effectExtent l="0" t="0" r="20320" b="26035"/>
                <wp:wrapNone/>
                <wp:docPr id="136192" name="Rectangle 136192"/>
                <wp:cNvGraphicFramePr/>
                <a:graphic xmlns:a="http://schemas.openxmlformats.org/drawingml/2006/main">
                  <a:graphicData uri="http://schemas.microsoft.com/office/word/2010/wordprocessingShape">
                    <wps:wsp>
                      <wps:cNvSpPr/>
                      <wps:spPr>
                        <a:xfrm>
                          <a:off x="0" y="0"/>
                          <a:ext cx="2494861" cy="298049"/>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22"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Still concerns submit completed tool to ChECS</w:t>
                            </w:r>
                          </w:p>
                        </w:txbxContent>
                      </wps:txbx>
                      <wps:bodyPr rtlCol="0" anchor="ctr"/>
                    </wps:wsp>
                  </a:graphicData>
                </a:graphic>
              </wp:anchor>
            </w:drawing>
          </mc:Choice>
          <mc:Fallback>
            <w:pict>
              <v:rect w14:anchorId="18A72FEA" id="Rectangle 136192" o:spid="_x0000_s1045" style="position:absolute;margin-left:115.45pt;margin-top:84.55pt;width:196.45pt;height:23.4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" fillcolor="#5f497a [2407]" strokecolor="black [3213]" strokeweight="2pt">
                <v:textbox>
                  <w:txbxContent>
                    <w:p w14:paraId="18A73022"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Still concerns submit completed tool to ChECS</w:t>
                      </w:r>
                    </w:p>
                  </w:txbxContent>
                </v:textbox>
              </v:rect>
            </w:pict>
          </mc:Fallback>
        </mc:AlternateContent>
      </w:r>
      <w:r>
        <w:rPr>
          <w:noProof/>
          <w:lang w:eastAsia="en-GB"/>
        </w:rPr>
        <mc:AlternateContent>
          <mc:Choice Requires="wps">
            <w:drawing>
              <wp:anchor distT="0" distB="0" distL="114300" distR="114300" simplePos="0" relativeHeight="251687936" behindDoc="1" locked="0" layoutInCell="1" allowOverlap="1" wp14:anchorId="18A72FEC" wp14:editId="18A72FED">
                <wp:simplePos x="0" y="0"/>
                <wp:positionH relativeFrom="column">
                  <wp:posOffset>1472465</wp:posOffset>
                </wp:positionH>
                <wp:positionV relativeFrom="paragraph">
                  <wp:posOffset>412295</wp:posOffset>
                </wp:positionV>
                <wp:extent cx="2494861" cy="443772"/>
                <wp:effectExtent l="0" t="0" r="20320" b="13970"/>
                <wp:wrapNone/>
                <wp:docPr id="136193" name="Rectangle 136193"/>
                <wp:cNvGraphicFramePr/>
                <a:graphic xmlns:a="http://schemas.openxmlformats.org/drawingml/2006/main">
                  <a:graphicData uri="http://schemas.microsoft.com/office/word/2010/wordprocessingShape">
                    <wps:wsp>
                      <wps:cNvSpPr/>
                      <wps:spPr>
                        <a:xfrm>
                          <a:off x="0" y="0"/>
                          <a:ext cx="2494861" cy="443772"/>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23"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Lead professional completes child exploitation screening assessment tool</w:t>
                            </w:r>
                          </w:p>
                        </w:txbxContent>
                      </wps:txbx>
                      <wps:bodyPr rtlCol="0" anchor="ctr"/>
                    </wps:wsp>
                  </a:graphicData>
                </a:graphic>
              </wp:anchor>
            </w:drawing>
          </mc:Choice>
          <mc:Fallback>
            <w:pict>
              <v:rect w14:anchorId="18A72FEC" id="Rectangle 136193" o:spid="_x0000_s1046" style="position:absolute;margin-left:115.95pt;margin-top:32.45pt;width:196.45pt;height:34.9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" fillcolor="#5f497a [2407]" strokecolor="black [3213]" strokeweight="2pt">
                <v:textbox>
                  <w:txbxContent>
                    <w:p w14:paraId="18A73023"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Lead professional completes child exploitation screening assessment tool</w:t>
                      </w:r>
                    </w:p>
                  </w:txbxContent>
                </v:textbox>
              </v:rect>
            </w:pict>
          </mc:Fallback>
        </mc:AlternateContent>
      </w:r>
      <w:r>
        <w:rPr>
          <w:noProof/>
          <w:lang w:eastAsia="en-GB"/>
        </w:rPr>
        <mc:AlternateContent>
          <mc:Choice Requires="wps">
            <w:drawing>
              <wp:anchor distT="0" distB="0" distL="114300" distR="114300" simplePos="0" relativeHeight="251688960" behindDoc="1" locked="0" layoutInCell="1" allowOverlap="1" wp14:anchorId="18A72FEE" wp14:editId="18A72FEF">
                <wp:simplePos x="0" y="0"/>
                <wp:positionH relativeFrom="column">
                  <wp:posOffset>1472465</wp:posOffset>
                </wp:positionH>
                <wp:positionV relativeFrom="paragraph">
                  <wp:posOffset>-106326</wp:posOffset>
                </wp:positionV>
                <wp:extent cx="2494861" cy="321960"/>
                <wp:effectExtent l="0" t="0" r="20320" b="20955"/>
                <wp:wrapNone/>
                <wp:docPr id="136194" name="Rectangle 136194"/>
                <wp:cNvGraphicFramePr/>
                <a:graphic xmlns:a="http://schemas.openxmlformats.org/drawingml/2006/main">
                  <a:graphicData uri="http://schemas.microsoft.com/office/word/2010/wordprocessingShape">
                    <wps:wsp>
                      <wps:cNvSpPr/>
                      <wps:spPr>
                        <a:xfrm>
                          <a:off x="0" y="0"/>
                          <a:ext cx="2494861" cy="321960"/>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3024"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Child about whom there are concerns</w:t>
                            </w:r>
                          </w:p>
                        </w:txbxContent>
                      </wps:txbx>
                      <wps:bodyPr rtlCol="0" anchor="ctr"/>
                    </wps:wsp>
                  </a:graphicData>
                </a:graphic>
              </wp:anchor>
            </w:drawing>
          </mc:Choice>
          <mc:Fallback>
            <w:pict>
              <v:rect w14:anchorId="18A72FEE" id="Rectangle 136194" o:spid="_x0000_s1047" style="position:absolute;margin-left:115.95pt;margin-top:-8.35pt;width:196.45pt;height:25.3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" fillcolor="#5f497a [2407]" strokecolor="black [3213]" strokeweight="2pt">
                <v:textbox>
                  <w:txbxContent>
                    <w:p w14:paraId="18A73024" w14:textId="77777777" w:rsidR="004C7CAB" w:rsidRDefault="004C7CAB" w:rsidP="004E5471">
                      <w:pPr>
                        <w:pStyle w:val="NormalWeb"/>
                        <w:spacing w:before="0" w:beforeAutospacing="0" w:after="0" w:afterAutospacing="0"/>
                        <w:jc w:val="center"/>
                      </w:pPr>
                      <w:r>
                        <w:rPr>
                          <w:rFonts w:asciiTheme="minorHAnsi" w:hAnsi="Calibri" w:cstheme="minorBidi"/>
                          <w:color w:val="FFFFFF" w:themeColor="light1"/>
                          <w:kern w:val="24"/>
                          <w:sz w:val="22"/>
                          <w:szCs w:val="22"/>
                        </w:rPr>
                        <w:t>Child about whom there are concerns</w:t>
                      </w:r>
                    </w:p>
                  </w:txbxContent>
                </v:textbox>
              </v:rect>
            </w:pict>
          </mc:Fallback>
        </mc:AlternateContent>
      </w:r>
      <w:bookmarkStart w:id="1" w:name="_GoBack"/>
      <w:r>
        <w:rPr>
          <w:noProof/>
          <w:lang w:eastAsia="en-GB"/>
        </w:rPr>
        <mc:AlternateContent>
          <mc:Choice Requires="wps">
            <w:drawing>
              <wp:anchor distT="0" distB="0" distL="114300" distR="114300" simplePos="0" relativeHeight="251691008" behindDoc="1" locked="0" layoutInCell="1" allowOverlap="1" wp14:anchorId="18A72FF0" wp14:editId="7C9653F1">
                <wp:simplePos x="0" y="0"/>
                <wp:positionH relativeFrom="column">
                  <wp:posOffset>2719896</wp:posOffset>
                </wp:positionH>
                <wp:positionV relativeFrom="paragraph">
                  <wp:posOffset>215634</wp:posOffset>
                </wp:positionV>
                <wp:extent cx="0" cy="196662"/>
                <wp:effectExtent l="95250" t="0" r="57150" b="51435"/>
                <wp:wrapNone/>
                <wp:docPr id="32" name="Straight Arrow Connector 32" descr="connector arrow"/>
                <wp:cNvGraphicFramePr/>
                <a:graphic xmlns:a="http://schemas.openxmlformats.org/drawingml/2006/main">
                  <a:graphicData uri="http://schemas.microsoft.com/office/word/2010/wordprocessingShape">
                    <wps:wsp>
                      <wps:cNvCnPr/>
                      <wps:spPr>
                        <a:xfrm>
                          <a:off x="0" y="0"/>
                          <a:ext cx="0" cy="196662"/>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D0B792" id="Straight Arrow Connector 32" o:spid="_x0000_s1026" type="#_x0000_t32" alt="connector arrow" style="position:absolute;margin-left:214.15pt;margin-top:17pt;width:0;height:15.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" strokecolor="black [3213]" strokeweight="2pt">
                <v:stroke endarrow="open"/>
              </v:shape>
            </w:pict>
          </mc:Fallback>
        </mc:AlternateContent>
      </w:r>
      <w:bookmarkEnd w:id="1"/>
      <w:r>
        <w:rPr>
          <w:noProof/>
          <w:lang w:eastAsia="en-GB"/>
        </w:rPr>
        <mc:AlternateContent>
          <mc:Choice Requires="wps">
            <w:drawing>
              <wp:anchor distT="0" distB="0" distL="114300" distR="114300" simplePos="0" relativeHeight="251692032" behindDoc="1" locked="0" layoutInCell="1" allowOverlap="1" wp14:anchorId="18A72FF2" wp14:editId="41F25344">
                <wp:simplePos x="0" y="0"/>
                <wp:positionH relativeFrom="column">
                  <wp:posOffset>2713734</wp:posOffset>
                </wp:positionH>
                <wp:positionV relativeFrom="paragraph">
                  <wp:posOffset>856068</wp:posOffset>
                </wp:positionV>
                <wp:extent cx="6162" cy="217939"/>
                <wp:effectExtent l="76200" t="0" r="70485" b="48895"/>
                <wp:wrapNone/>
                <wp:docPr id="33" name="Straight Arrow Connector 33" descr="connector arrow"/>
                <wp:cNvGraphicFramePr/>
                <a:graphic xmlns:a="http://schemas.openxmlformats.org/drawingml/2006/main">
                  <a:graphicData uri="http://schemas.microsoft.com/office/word/2010/wordprocessingShape">
                    <wps:wsp>
                      <wps:cNvCnPr/>
                      <wps:spPr>
                        <a:xfrm flipH="1">
                          <a:off x="0" y="0"/>
                          <a:ext cx="6162" cy="217939"/>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17AA0E" id="Straight Arrow Connector 33" o:spid="_x0000_s1026" type="#_x0000_t32" alt="connector arrow" style="position:absolute;margin-left:213.7pt;margin-top:67.4pt;width:.5pt;height:17.15pt;flip:x;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93056" behindDoc="1" locked="0" layoutInCell="1" allowOverlap="1" wp14:anchorId="18A72FF4" wp14:editId="1CA67208">
                <wp:simplePos x="0" y="0"/>
                <wp:positionH relativeFrom="column">
                  <wp:posOffset>2713734</wp:posOffset>
                </wp:positionH>
                <wp:positionV relativeFrom="paragraph">
                  <wp:posOffset>1372055</wp:posOffset>
                </wp:positionV>
                <wp:extent cx="0" cy="279848"/>
                <wp:effectExtent l="95250" t="0" r="57150" b="63500"/>
                <wp:wrapNone/>
                <wp:docPr id="34" name="Straight Arrow Connector 34" descr="connector arrow"/>
                <wp:cNvGraphicFramePr/>
                <a:graphic xmlns:a="http://schemas.openxmlformats.org/drawingml/2006/main">
                  <a:graphicData uri="http://schemas.microsoft.com/office/word/2010/wordprocessingShape">
                    <wps:wsp>
                      <wps:cNvCnPr/>
                      <wps:spPr>
                        <a:xfrm>
                          <a:off x="0" y="0"/>
                          <a:ext cx="0" cy="27984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CFB943" id="Straight Arrow Connector 34" o:spid="_x0000_s1026" type="#_x0000_t32" alt="connector arrow" style="position:absolute;margin-left:213.7pt;margin-top:108.05pt;width:0;height:22.0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94080" behindDoc="1" locked="0" layoutInCell="1" allowOverlap="1" wp14:anchorId="18A72FF6" wp14:editId="6195CFC4">
                <wp:simplePos x="0" y="0"/>
                <wp:positionH relativeFrom="column">
                  <wp:posOffset>2713734</wp:posOffset>
                </wp:positionH>
                <wp:positionV relativeFrom="paragraph">
                  <wp:posOffset>2060746</wp:posOffset>
                </wp:positionV>
                <wp:extent cx="4517" cy="262469"/>
                <wp:effectExtent l="95250" t="0" r="71755" b="61595"/>
                <wp:wrapNone/>
                <wp:docPr id="35" name="Straight Arrow Connector 35" descr="connector arrow"/>
                <wp:cNvGraphicFramePr/>
                <a:graphic xmlns:a="http://schemas.openxmlformats.org/drawingml/2006/main">
                  <a:graphicData uri="http://schemas.microsoft.com/office/word/2010/wordprocessingShape">
                    <wps:wsp>
                      <wps:cNvCnPr/>
                      <wps:spPr>
                        <a:xfrm>
                          <a:off x="0" y="0"/>
                          <a:ext cx="4517" cy="262469"/>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443F27" id="Straight Arrow Connector 35" o:spid="_x0000_s1026" type="#_x0000_t32" alt="connector arrow" style="position:absolute;margin-left:213.7pt;margin-top:162.25pt;width:.35pt;height:20.65pt;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95104" behindDoc="1" locked="0" layoutInCell="1" allowOverlap="1" wp14:anchorId="18A72FF8" wp14:editId="241D4B0A">
                <wp:simplePos x="0" y="0"/>
                <wp:positionH relativeFrom="column">
                  <wp:posOffset>2393042</wp:posOffset>
                </wp:positionH>
                <wp:positionV relativeFrom="paragraph">
                  <wp:posOffset>2807579</wp:posOffset>
                </wp:positionV>
                <wp:extent cx="368725" cy="281695"/>
                <wp:effectExtent l="100647" t="0" r="18098" b="56197"/>
                <wp:wrapNone/>
                <wp:docPr id="36" name="Straight Arrow Connector 31" descr="connector arrow"/>
                <wp:cNvGraphicFramePr/>
                <a:graphic xmlns:a="http://schemas.openxmlformats.org/drawingml/2006/main">
                  <a:graphicData uri="http://schemas.microsoft.com/office/word/2010/wordprocessingShape">
                    <wps:wsp>
                      <wps:cNvCnPr/>
                      <wps:spPr>
                        <a:xfrm rot="5400000">
                          <a:off x="0" y="0"/>
                          <a:ext cx="368725" cy="281695"/>
                        </a:xfrm>
                        <a:prstGeom prst="bentConnector3">
                          <a:avLst>
                            <a:gd name="adj1" fmla="val 50000"/>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61FA09" id="Straight Arrow Connector 31" o:spid="_x0000_s1026" type="#_x0000_t34" alt="connector arrow" style="position:absolute;margin-left:188.45pt;margin-top:221.05pt;width:29.05pt;height:22.2pt;rotation:90;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96128" behindDoc="1" locked="0" layoutInCell="1" allowOverlap="1" wp14:anchorId="18A72FFA" wp14:editId="78C52706">
                <wp:simplePos x="0" y="0"/>
                <wp:positionH relativeFrom="column">
                  <wp:posOffset>2952261</wp:posOffset>
                </wp:positionH>
                <wp:positionV relativeFrom="paragraph">
                  <wp:posOffset>2530054</wp:posOffset>
                </wp:positionV>
                <wp:extent cx="368725" cy="836744"/>
                <wp:effectExtent l="0" t="5398" r="102553" b="45402"/>
                <wp:wrapNone/>
                <wp:docPr id="37" name="Straight Arrow Connector 32" descr="connector arrow"/>
                <wp:cNvGraphicFramePr/>
                <a:graphic xmlns:a="http://schemas.openxmlformats.org/drawingml/2006/main">
                  <a:graphicData uri="http://schemas.microsoft.com/office/word/2010/wordprocessingShape">
                    <wps:wsp>
                      <wps:cNvCnPr/>
                      <wps:spPr>
                        <a:xfrm rot="16200000" flipH="1">
                          <a:off x="0" y="0"/>
                          <a:ext cx="368725" cy="836744"/>
                        </a:xfrm>
                        <a:prstGeom prst="bentConnector3">
                          <a:avLst>
                            <a:gd name="adj1" fmla="val 50000"/>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53DB46" id="Straight Arrow Connector 32" o:spid="_x0000_s1026" type="#_x0000_t34" alt="connector arrow" style="position:absolute;margin-left:232.45pt;margin-top:199.2pt;width:29.05pt;height:65.9pt;rotation:90;flip:x;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97152" behindDoc="1" locked="0" layoutInCell="1" allowOverlap="1" wp14:anchorId="18A72FFC" wp14:editId="5AB32F49">
                <wp:simplePos x="0" y="0"/>
                <wp:positionH relativeFrom="column">
                  <wp:posOffset>2436556</wp:posOffset>
                </wp:positionH>
                <wp:positionV relativeFrom="paragraph">
                  <wp:posOffset>3488377</wp:posOffset>
                </wp:positionV>
                <wp:extent cx="5944" cy="203382"/>
                <wp:effectExtent l="76200" t="0" r="70485" b="63500"/>
                <wp:wrapNone/>
                <wp:docPr id="38" name="Straight Arrow Connector 38" descr="connector arrow"/>
                <wp:cNvGraphicFramePr/>
                <a:graphic xmlns:a="http://schemas.openxmlformats.org/drawingml/2006/main">
                  <a:graphicData uri="http://schemas.microsoft.com/office/word/2010/wordprocessingShape">
                    <wps:wsp>
                      <wps:cNvCnPr/>
                      <wps:spPr>
                        <a:xfrm>
                          <a:off x="0" y="0"/>
                          <a:ext cx="5944" cy="203382"/>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B4224B" id="Straight Arrow Connector 38" o:spid="_x0000_s1026" type="#_x0000_t32" alt="connector arrow" style="position:absolute;margin-left:191.85pt;margin-top:274.7pt;width:.45pt;height:16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" strokecolor="black [3213]" strokeweight="2pt">
                <v:stroke endarrow="open"/>
              </v:shape>
            </w:pict>
          </mc:Fallback>
        </mc:AlternateContent>
      </w:r>
      <w:r>
        <w:rPr>
          <w:noProof/>
          <w:lang w:eastAsia="en-GB"/>
        </w:rPr>
        <mc:AlternateContent>
          <mc:Choice Requires="wps">
            <w:drawing>
              <wp:anchor distT="0" distB="0" distL="114300" distR="114300" simplePos="0" relativeHeight="251701248" behindDoc="1" locked="0" layoutInCell="1" allowOverlap="1" wp14:anchorId="18A72FFE" wp14:editId="6CCF2EA3">
                <wp:simplePos x="0" y="0"/>
                <wp:positionH relativeFrom="column">
                  <wp:posOffset>1153195</wp:posOffset>
                </wp:positionH>
                <wp:positionV relativeFrom="paragraph">
                  <wp:posOffset>634181</wp:posOffset>
                </wp:positionV>
                <wp:extent cx="319270" cy="0"/>
                <wp:effectExtent l="38100" t="76200" r="24130" b="114300"/>
                <wp:wrapNone/>
                <wp:docPr id="43" name="Straight Arrow Connector 43" descr="connector arrow"/>
                <wp:cNvGraphicFramePr/>
                <a:graphic xmlns:a="http://schemas.openxmlformats.org/drawingml/2006/main">
                  <a:graphicData uri="http://schemas.microsoft.com/office/word/2010/wordprocessingShape">
                    <wps:wsp>
                      <wps:cNvCnPr/>
                      <wps:spPr>
                        <a:xfrm>
                          <a:off x="0" y="0"/>
                          <a:ext cx="319270" cy="0"/>
                        </a:xfrm>
                        <a:prstGeom prst="straightConnector1">
                          <a:avLst/>
                        </a:prstGeom>
                        <a:ln w="254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DAE2D5" id="Straight Arrow Connector 43" o:spid="_x0000_s1026" type="#_x0000_t32" alt="connector arrow" style="position:absolute;margin-left:90.8pt;margin-top:49.95pt;width:25.15pt;height:0;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" strokecolor="black [3213]" strokeweight="2pt">
                <v:stroke startarrow="open" endarrow="open"/>
              </v:shape>
            </w:pict>
          </mc:Fallback>
        </mc:AlternateContent>
      </w:r>
      <w:r w:rsidR="001365B9">
        <w:t>connective arrow</w:t>
      </w:r>
    </w:p>
    <w:p w14:paraId="18A72F7D" w14:textId="77777777" w:rsidR="00426846" w:rsidRDefault="00426846" w:rsidP="00273E0E">
      <w:pPr>
        <w:autoSpaceDE w:val="0"/>
        <w:autoSpaceDN w:val="0"/>
        <w:adjustRightInd w:val="0"/>
        <w:spacing w:after="0" w:line="240" w:lineRule="auto"/>
        <w:rPr>
          <w:rFonts w:ascii="Calibri" w:hAnsi="Calibri" w:cs="Calibri"/>
          <w:color w:val="000000"/>
        </w:rPr>
      </w:pPr>
    </w:p>
    <w:p w14:paraId="18A72F7E" w14:textId="77777777" w:rsidR="007D2B2E" w:rsidRPr="007D2B2E" w:rsidRDefault="007D2B2E" w:rsidP="00273E0E">
      <w:pPr>
        <w:autoSpaceDE w:val="0"/>
        <w:autoSpaceDN w:val="0"/>
        <w:adjustRightInd w:val="0"/>
        <w:spacing w:after="0" w:line="240" w:lineRule="auto"/>
        <w:rPr>
          <w:rFonts w:ascii="Calibri" w:hAnsi="Calibri" w:cs="Calibri"/>
          <w:color w:val="000000"/>
        </w:rPr>
      </w:pPr>
    </w:p>
    <w:p w14:paraId="18A72F7F" w14:textId="77777777" w:rsidR="00493FF6" w:rsidRDefault="00493FF6">
      <w:pPr>
        <w:autoSpaceDE w:val="0"/>
        <w:autoSpaceDN w:val="0"/>
        <w:adjustRightInd w:val="0"/>
        <w:spacing w:after="0" w:line="240" w:lineRule="auto"/>
        <w:rPr>
          <w:rFonts w:ascii="Calibri" w:hAnsi="Calibri" w:cs="Calibri"/>
          <w:color w:val="000000"/>
        </w:rPr>
      </w:pPr>
    </w:p>
    <w:p w14:paraId="18A72F80" w14:textId="77777777" w:rsidR="00493FF6" w:rsidRPr="00493FF6" w:rsidRDefault="00493FF6" w:rsidP="00493FF6">
      <w:pPr>
        <w:rPr>
          <w:rFonts w:ascii="Calibri" w:hAnsi="Calibri" w:cs="Calibri"/>
        </w:rPr>
      </w:pPr>
    </w:p>
    <w:p w14:paraId="18A72F81" w14:textId="77777777" w:rsidR="00493FF6" w:rsidRPr="00493FF6" w:rsidRDefault="00493FF6" w:rsidP="00493FF6">
      <w:pPr>
        <w:rPr>
          <w:rFonts w:ascii="Calibri" w:hAnsi="Calibri" w:cs="Calibri"/>
        </w:rPr>
      </w:pPr>
    </w:p>
    <w:p w14:paraId="18A72F82" w14:textId="77777777" w:rsidR="00493FF6" w:rsidRPr="00493FF6" w:rsidRDefault="00493FF6" w:rsidP="00493FF6">
      <w:pPr>
        <w:rPr>
          <w:rFonts w:ascii="Calibri" w:hAnsi="Calibri" w:cs="Calibri"/>
        </w:rPr>
      </w:pPr>
    </w:p>
    <w:p w14:paraId="18A72F83" w14:textId="77777777" w:rsidR="00493FF6" w:rsidRPr="00493FF6" w:rsidRDefault="00493FF6" w:rsidP="00493FF6">
      <w:pPr>
        <w:rPr>
          <w:rFonts w:ascii="Calibri" w:hAnsi="Calibri" w:cs="Calibri"/>
        </w:rPr>
      </w:pPr>
    </w:p>
    <w:p w14:paraId="18A72F84" w14:textId="77777777" w:rsidR="00493FF6" w:rsidRPr="00493FF6" w:rsidRDefault="00493FF6" w:rsidP="00493FF6">
      <w:pPr>
        <w:rPr>
          <w:rFonts w:ascii="Calibri" w:hAnsi="Calibri" w:cs="Calibri"/>
        </w:rPr>
      </w:pPr>
    </w:p>
    <w:p w14:paraId="18A72F85" w14:textId="77777777" w:rsidR="00493FF6" w:rsidRPr="00493FF6" w:rsidRDefault="00493FF6" w:rsidP="00493FF6">
      <w:pPr>
        <w:rPr>
          <w:rFonts w:ascii="Calibri" w:hAnsi="Calibri" w:cs="Calibri"/>
        </w:rPr>
      </w:pPr>
    </w:p>
    <w:p w14:paraId="18A72F86" w14:textId="77777777" w:rsidR="00493FF6" w:rsidRPr="00493FF6" w:rsidRDefault="00493FF6" w:rsidP="00493FF6">
      <w:pPr>
        <w:rPr>
          <w:rFonts w:ascii="Calibri" w:hAnsi="Calibri" w:cs="Calibri"/>
        </w:rPr>
      </w:pPr>
    </w:p>
    <w:p w14:paraId="18A72F87" w14:textId="77777777" w:rsidR="00493FF6" w:rsidRPr="00493FF6" w:rsidRDefault="00493FF6" w:rsidP="00493FF6">
      <w:pPr>
        <w:rPr>
          <w:rFonts w:ascii="Calibri" w:hAnsi="Calibri" w:cs="Calibri"/>
        </w:rPr>
      </w:pPr>
    </w:p>
    <w:p w14:paraId="18A72F88" w14:textId="77777777" w:rsidR="00493FF6" w:rsidRPr="00493FF6" w:rsidRDefault="00493FF6" w:rsidP="00493FF6">
      <w:pPr>
        <w:rPr>
          <w:rFonts w:ascii="Calibri" w:hAnsi="Calibri" w:cs="Calibri"/>
        </w:rPr>
      </w:pPr>
    </w:p>
    <w:p w14:paraId="18A72F89" w14:textId="77777777" w:rsidR="00493FF6" w:rsidRPr="00493FF6" w:rsidRDefault="00493FF6" w:rsidP="00493FF6">
      <w:pPr>
        <w:rPr>
          <w:rFonts w:ascii="Calibri" w:hAnsi="Calibri" w:cs="Calibri"/>
        </w:rPr>
      </w:pPr>
    </w:p>
    <w:p w14:paraId="18A72F8A" w14:textId="77777777" w:rsidR="00493FF6" w:rsidRPr="00493FF6" w:rsidRDefault="00493FF6" w:rsidP="00493FF6">
      <w:pPr>
        <w:rPr>
          <w:rFonts w:ascii="Calibri" w:hAnsi="Calibri" w:cs="Calibri"/>
        </w:rPr>
      </w:pPr>
    </w:p>
    <w:p w14:paraId="18A72F8B" w14:textId="77777777" w:rsidR="00493FF6" w:rsidRPr="00493FF6" w:rsidRDefault="00493FF6" w:rsidP="00493FF6">
      <w:pPr>
        <w:rPr>
          <w:rFonts w:ascii="Calibri" w:hAnsi="Calibri" w:cs="Calibri"/>
        </w:rPr>
      </w:pPr>
    </w:p>
    <w:p w14:paraId="18A72F8C" w14:textId="77777777" w:rsidR="00493FF6" w:rsidRPr="00493FF6" w:rsidRDefault="00493FF6" w:rsidP="00493FF6">
      <w:pPr>
        <w:rPr>
          <w:rFonts w:ascii="Calibri" w:hAnsi="Calibri" w:cs="Calibri"/>
        </w:rPr>
      </w:pPr>
    </w:p>
    <w:p w14:paraId="18A72F8D" w14:textId="77777777" w:rsidR="00493FF6" w:rsidRPr="00493FF6" w:rsidRDefault="00493FF6" w:rsidP="00493FF6">
      <w:pPr>
        <w:rPr>
          <w:rFonts w:ascii="Calibri" w:hAnsi="Calibri" w:cs="Calibri"/>
        </w:rPr>
      </w:pPr>
    </w:p>
    <w:p w14:paraId="18A72F8E" w14:textId="77777777" w:rsidR="00493FF6" w:rsidRDefault="00493FF6" w:rsidP="00493FF6">
      <w:pPr>
        <w:rPr>
          <w:rFonts w:ascii="Calibri" w:hAnsi="Calibri" w:cs="Calibri"/>
        </w:rPr>
      </w:pPr>
    </w:p>
    <w:p w14:paraId="18A72F8F" w14:textId="77777777" w:rsidR="005073D6" w:rsidRDefault="005073D6" w:rsidP="00493FF6">
      <w:pPr>
        <w:tabs>
          <w:tab w:val="left" w:pos="1620"/>
        </w:tabs>
        <w:rPr>
          <w:rFonts w:ascii="Calibri" w:hAnsi="Calibri" w:cs="Calibri"/>
        </w:rPr>
      </w:pPr>
    </w:p>
    <w:p w14:paraId="18A72F90" w14:textId="77777777" w:rsidR="005073D6" w:rsidRPr="0040179F" w:rsidRDefault="00924E70" w:rsidP="00493FF6">
      <w:pPr>
        <w:tabs>
          <w:tab w:val="left" w:pos="1620"/>
        </w:tabs>
        <w:rPr>
          <w:rFonts w:ascii="Calibri" w:hAnsi="Calibri" w:cs="Calibri"/>
          <w:color w:val="000000"/>
          <w:sz w:val="24"/>
          <w:szCs w:val="24"/>
        </w:rPr>
      </w:pPr>
      <w:r>
        <w:rPr>
          <w:rFonts w:ascii="Calibri" w:hAnsi="Calibri" w:cs="Calibri"/>
          <w:color w:val="000000"/>
          <w:sz w:val="24"/>
          <w:szCs w:val="24"/>
        </w:rPr>
        <w:t>Appendix viii</w:t>
      </w:r>
      <w:r w:rsidR="0040179F" w:rsidRPr="0040179F">
        <w:rPr>
          <w:rFonts w:ascii="Calibri" w:hAnsi="Calibri" w:cs="Calibri"/>
          <w:color w:val="000000"/>
          <w:sz w:val="24"/>
          <w:szCs w:val="24"/>
        </w:rPr>
        <w:t>.</w:t>
      </w:r>
    </w:p>
    <w:bookmarkStart w:id="2" w:name="_MON_1635071031"/>
    <w:bookmarkEnd w:id="2"/>
    <w:p w14:paraId="18A72F91" w14:textId="7C6EE6DE" w:rsidR="00A22669" w:rsidRDefault="006A6E4E" w:rsidP="00493FF6">
      <w:pPr>
        <w:tabs>
          <w:tab w:val="left" w:pos="1620"/>
        </w:tabs>
        <w:rPr>
          <w:rFonts w:ascii="Calibri" w:hAnsi="Calibri" w:cs="Calibri"/>
        </w:rPr>
      </w:pPr>
      <w:r>
        <w:rPr>
          <w:rFonts w:ascii="Calibri" w:hAnsi="Calibri" w:cs="Calibri"/>
        </w:rPr>
        <w:object w:dxaOrig="1534" w:dyaOrig="993" w14:anchorId="18A73000">
          <v:shape id="_x0000_i1027" type="#_x0000_t75" alt="Word Document" style="width:76.5pt;height:49.5pt" o:ole="">
            <v:imagedata r:id="rId30" o:title=""/>
          </v:shape>
          <o:OLEObject Type="Embed" ProgID="Word.Document.8" ShapeID="_x0000_i1027" DrawAspect="Icon" ObjectID="_1655021012" r:id="rId31">
            <o:FieldCodes>\s</o:FieldCodes>
          </o:OLEObject>
        </w:object>
      </w:r>
      <w:r w:rsidR="00493FF6">
        <w:rPr>
          <w:rFonts w:ascii="Calibri" w:hAnsi="Calibri" w:cs="Calibri"/>
        </w:rPr>
        <w:tab/>
      </w:r>
      <w:bookmarkStart w:id="3" w:name="_MON_1635071056"/>
      <w:bookmarkEnd w:id="3"/>
      <w:r>
        <w:rPr>
          <w:rFonts w:ascii="Calibri" w:hAnsi="Calibri" w:cs="Calibri"/>
        </w:rPr>
        <w:object w:dxaOrig="1534" w:dyaOrig="993" w14:anchorId="18A73001">
          <v:shape id="_x0000_i1028" type="#_x0000_t75" alt="Word Document" style="width:76.5pt;height:49.5pt" o:ole="">
            <v:imagedata r:id="rId32" o:title=""/>
          </v:shape>
          <o:OLEObject Type="Embed" ProgID="Word.Document.12" ShapeID="_x0000_i1028" DrawAspect="Icon" ObjectID="_1655021013" r:id="rId33">
            <o:FieldCodes>\s</o:FieldCodes>
          </o:OLEObject>
        </w:object>
      </w:r>
    </w:p>
    <w:p w14:paraId="18A72F92" w14:textId="77777777" w:rsidR="0040179F" w:rsidRDefault="0040179F" w:rsidP="00493FF6">
      <w:pPr>
        <w:tabs>
          <w:tab w:val="left" w:pos="1620"/>
        </w:tabs>
        <w:rPr>
          <w:rFonts w:ascii="Calibri" w:hAnsi="Calibri" w:cs="Calibri"/>
        </w:rPr>
      </w:pPr>
      <w:r>
        <w:rPr>
          <w:rFonts w:ascii="Calibri" w:hAnsi="Calibri" w:cs="Calibri"/>
        </w:rPr>
        <w:t>*</w:t>
      </w:r>
      <w:r w:rsidRPr="0040179F">
        <w:rPr>
          <w:rFonts w:ascii="Calibri" w:hAnsi="Calibri" w:cs="Calibri"/>
          <w:sz w:val="18"/>
          <w:szCs w:val="18"/>
        </w:rPr>
        <w:t>available on the CESCP website 16</w:t>
      </w:r>
      <w:r w:rsidRPr="0040179F">
        <w:rPr>
          <w:rFonts w:ascii="Calibri" w:hAnsi="Calibri" w:cs="Calibri"/>
          <w:sz w:val="18"/>
          <w:szCs w:val="18"/>
          <w:vertAlign w:val="superscript"/>
        </w:rPr>
        <w:t>th</w:t>
      </w:r>
      <w:r w:rsidRPr="0040179F">
        <w:rPr>
          <w:rFonts w:ascii="Calibri" w:hAnsi="Calibri" w:cs="Calibri"/>
          <w:sz w:val="18"/>
          <w:szCs w:val="18"/>
        </w:rPr>
        <w:t xml:space="preserve"> December 2019</w:t>
      </w:r>
    </w:p>
    <w:p w14:paraId="18A72F93" w14:textId="77777777" w:rsidR="00493FF6" w:rsidRDefault="00493FF6" w:rsidP="00493FF6">
      <w:pPr>
        <w:tabs>
          <w:tab w:val="left" w:pos="1620"/>
        </w:tabs>
        <w:rPr>
          <w:rFonts w:ascii="Calibri" w:hAnsi="Calibri" w:cs="Calibri"/>
        </w:rPr>
      </w:pPr>
    </w:p>
    <w:p w14:paraId="18A72F94" w14:textId="77777777" w:rsidR="003836BE" w:rsidRDefault="003836BE" w:rsidP="00493FF6">
      <w:pPr>
        <w:tabs>
          <w:tab w:val="left" w:pos="1620"/>
        </w:tabs>
        <w:rPr>
          <w:rFonts w:ascii="Calibri" w:hAnsi="Calibri" w:cs="Calibri"/>
        </w:rPr>
      </w:pPr>
    </w:p>
    <w:p w14:paraId="18A72F95" w14:textId="77777777" w:rsidR="00493FF6" w:rsidRPr="00493FF6" w:rsidRDefault="00493FF6" w:rsidP="00493FF6">
      <w:pPr>
        <w:tabs>
          <w:tab w:val="left" w:pos="1620"/>
        </w:tabs>
        <w:rPr>
          <w:rFonts w:ascii="Calibri" w:hAnsi="Calibri" w:cs="Calibri"/>
        </w:rPr>
      </w:pPr>
      <w:r>
        <w:rPr>
          <w:rFonts w:ascii="Calibri" w:hAnsi="Calibri" w:cs="Calibri"/>
        </w:rPr>
        <w:tab/>
      </w:r>
      <w:r>
        <w:rPr>
          <w:rFonts w:ascii="Calibri" w:hAnsi="Calibri" w:cs="Calibri"/>
        </w:rPr>
        <w:tab/>
      </w:r>
      <w:r>
        <w:rPr>
          <w:rFonts w:ascii="Calibri" w:hAnsi="Calibri" w:cs="Calibri"/>
        </w:rPr>
        <w:tab/>
      </w:r>
    </w:p>
    <w:sectPr w:rsidR="00493FF6" w:rsidRPr="00493FF6" w:rsidSect="00FB0851">
      <w:pgSz w:w="11906" w:h="16838"/>
      <w:pgMar w:top="851"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8A27F" w14:textId="77777777" w:rsidR="001F3CE1" w:rsidRDefault="001F3CE1" w:rsidP="002C41A4">
      <w:pPr>
        <w:spacing w:after="0" w:line="240" w:lineRule="auto"/>
      </w:pPr>
      <w:r>
        <w:separator/>
      </w:r>
    </w:p>
  </w:endnote>
  <w:endnote w:type="continuationSeparator" w:id="0">
    <w:p w14:paraId="2C8209B4" w14:textId="77777777" w:rsidR="001F3CE1" w:rsidRDefault="001F3CE1" w:rsidP="002C4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Pro">
    <w:altName w:val="InfoText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Lao UI">
    <w:charset w:val="00"/>
    <w:family w:val="swiss"/>
    <w:pitch w:val="variable"/>
    <w:sig w:usb0="02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CFD75" w14:textId="77777777" w:rsidR="001F3CE1" w:rsidRDefault="001F3CE1" w:rsidP="002C41A4">
      <w:pPr>
        <w:spacing w:after="0" w:line="240" w:lineRule="auto"/>
      </w:pPr>
      <w:r>
        <w:separator/>
      </w:r>
    </w:p>
  </w:footnote>
  <w:footnote w:type="continuationSeparator" w:id="0">
    <w:p w14:paraId="4F5161CE" w14:textId="77777777" w:rsidR="001F3CE1" w:rsidRDefault="001F3CE1" w:rsidP="002C41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7D2D95"/>
    <w:multiLevelType w:val="hybridMultilevel"/>
    <w:tmpl w:val="E9AE3C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86FE2C9"/>
    <w:multiLevelType w:val="hybridMultilevel"/>
    <w:tmpl w:val="A7E269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934A178"/>
    <w:multiLevelType w:val="hybridMultilevel"/>
    <w:tmpl w:val="01F642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18761B"/>
    <w:multiLevelType w:val="hybridMultilevel"/>
    <w:tmpl w:val="40EAA21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623C0"/>
    <w:multiLevelType w:val="hybridMultilevel"/>
    <w:tmpl w:val="8400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9832AC"/>
    <w:multiLevelType w:val="hybridMultilevel"/>
    <w:tmpl w:val="586CA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B01878"/>
    <w:multiLevelType w:val="hybridMultilevel"/>
    <w:tmpl w:val="BAC6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B197E"/>
    <w:multiLevelType w:val="hybridMultilevel"/>
    <w:tmpl w:val="41B63282"/>
    <w:lvl w:ilvl="0" w:tplc="349E0F08">
      <w:start w:val="1"/>
      <w:numFmt w:val="bullet"/>
      <w:lvlText w:val="•"/>
      <w:lvlJc w:val="left"/>
      <w:pPr>
        <w:tabs>
          <w:tab w:val="num" w:pos="720"/>
        </w:tabs>
        <w:ind w:left="720" w:hanging="360"/>
      </w:pPr>
      <w:rPr>
        <w:rFonts w:ascii="Arial" w:hAnsi="Arial" w:hint="default"/>
      </w:rPr>
    </w:lvl>
    <w:lvl w:ilvl="1" w:tplc="E3EC7224" w:tentative="1">
      <w:start w:val="1"/>
      <w:numFmt w:val="bullet"/>
      <w:lvlText w:val="•"/>
      <w:lvlJc w:val="left"/>
      <w:pPr>
        <w:tabs>
          <w:tab w:val="num" w:pos="1440"/>
        </w:tabs>
        <w:ind w:left="1440" w:hanging="360"/>
      </w:pPr>
      <w:rPr>
        <w:rFonts w:ascii="Arial" w:hAnsi="Arial" w:hint="default"/>
      </w:rPr>
    </w:lvl>
    <w:lvl w:ilvl="2" w:tplc="5A002128" w:tentative="1">
      <w:start w:val="1"/>
      <w:numFmt w:val="bullet"/>
      <w:lvlText w:val="•"/>
      <w:lvlJc w:val="left"/>
      <w:pPr>
        <w:tabs>
          <w:tab w:val="num" w:pos="2160"/>
        </w:tabs>
        <w:ind w:left="2160" w:hanging="360"/>
      </w:pPr>
      <w:rPr>
        <w:rFonts w:ascii="Arial" w:hAnsi="Arial" w:hint="default"/>
      </w:rPr>
    </w:lvl>
    <w:lvl w:ilvl="3" w:tplc="40D6D0E0" w:tentative="1">
      <w:start w:val="1"/>
      <w:numFmt w:val="bullet"/>
      <w:lvlText w:val="•"/>
      <w:lvlJc w:val="left"/>
      <w:pPr>
        <w:tabs>
          <w:tab w:val="num" w:pos="2880"/>
        </w:tabs>
        <w:ind w:left="2880" w:hanging="360"/>
      </w:pPr>
      <w:rPr>
        <w:rFonts w:ascii="Arial" w:hAnsi="Arial" w:hint="default"/>
      </w:rPr>
    </w:lvl>
    <w:lvl w:ilvl="4" w:tplc="9F0E4D84" w:tentative="1">
      <w:start w:val="1"/>
      <w:numFmt w:val="bullet"/>
      <w:lvlText w:val="•"/>
      <w:lvlJc w:val="left"/>
      <w:pPr>
        <w:tabs>
          <w:tab w:val="num" w:pos="3600"/>
        </w:tabs>
        <w:ind w:left="3600" w:hanging="360"/>
      </w:pPr>
      <w:rPr>
        <w:rFonts w:ascii="Arial" w:hAnsi="Arial" w:hint="default"/>
      </w:rPr>
    </w:lvl>
    <w:lvl w:ilvl="5" w:tplc="53D0AAA0" w:tentative="1">
      <w:start w:val="1"/>
      <w:numFmt w:val="bullet"/>
      <w:lvlText w:val="•"/>
      <w:lvlJc w:val="left"/>
      <w:pPr>
        <w:tabs>
          <w:tab w:val="num" w:pos="4320"/>
        </w:tabs>
        <w:ind w:left="4320" w:hanging="360"/>
      </w:pPr>
      <w:rPr>
        <w:rFonts w:ascii="Arial" w:hAnsi="Arial" w:hint="default"/>
      </w:rPr>
    </w:lvl>
    <w:lvl w:ilvl="6" w:tplc="5A4811CC" w:tentative="1">
      <w:start w:val="1"/>
      <w:numFmt w:val="bullet"/>
      <w:lvlText w:val="•"/>
      <w:lvlJc w:val="left"/>
      <w:pPr>
        <w:tabs>
          <w:tab w:val="num" w:pos="5040"/>
        </w:tabs>
        <w:ind w:left="5040" w:hanging="360"/>
      </w:pPr>
      <w:rPr>
        <w:rFonts w:ascii="Arial" w:hAnsi="Arial" w:hint="default"/>
      </w:rPr>
    </w:lvl>
    <w:lvl w:ilvl="7" w:tplc="3CB66968" w:tentative="1">
      <w:start w:val="1"/>
      <w:numFmt w:val="bullet"/>
      <w:lvlText w:val="•"/>
      <w:lvlJc w:val="left"/>
      <w:pPr>
        <w:tabs>
          <w:tab w:val="num" w:pos="5760"/>
        </w:tabs>
        <w:ind w:left="5760" w:hanging="360"/>
      </w:pPr>
      <w:rPr>
        <w:rFonts w:ascii="Arial" w:hAnsi="Arial" w:hint="default"/>
      </w:rPr>
    </w:lvl>
    <w:lvl w:ilvl="8" w:tplc="55284BA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85A062A"/>
    <w:multiLevelType w:val="hybridMultilevel"/>
    <w:tmpl w:val="6BE6C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D1D54F5"/>
    <w:multiLevelType w:val="hybridMultilevel"/>
    <w:tmpl w:val="EA66D1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564D41"/>
    <w:multiLevelType w:val="hybridMultilevel"/>
    <w:tmpl w:val="D1BA50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EE0CCF"/>
    <w:multiLevelType w:val="hybridMultilevel"/>
    <w:tmpl w:val="1694A9DC"/>
    <w:lvl w:ilvl="0" w:tplc="08E22F32">
      <w:start w:val="1"/>
      <w:numFmt w:val="bullet"/>
      <w:lvlText w:val="•"/>
      <w:lvlJc w:val="left"/>
      <w:pPr>
        <w:tabs>
          <w:tab w:val="num" w:pos="720"/>
        </w:tabs>
        <w:ind w:left="720" w:hanging="360"/>
      </w:pPr>
      <w:rPr>
        <w:rFonts w:ascii="Arial" w:hAnsi="Arial" w:hint="default"/>
      </w:rPr>
    </w:lvl>
    <w:lvl w:ilvl="1" w:tplc="EBBAF8B4" w:tentative="1">
      <w:start w:val="1"/>
      <w:numFmt w:val="bullet"/>
      <w:lvlText w:val="•"/>
      <w:lvlJc w:val="left"/>
      <w:pPr>
        <w:tabs>
          <w:tab w:val="num" w:pos="1440"/>
        </w:tabs>
        <w:ind w:left="1440" w:hanging="360"/>
      </w:pPr>
      <w:rPr>
        <w:rFonts w:ascii="Arial" w:hAnsi="Arial" w:hint="default"/>
      </w:rPr>
    </w:lvl>
    <w:lvl w:ilvl="2" w:tplc="BE369696" w:tentative="1">
      <w:start w:val="1"/>
      <w:numFmt w:val="bullet"/>
      <w:lvlText w:val="•"/>
      <w:lvlJc w:val="left"/>
      <w:pPr>
        <w:tabs>
          <w:tab w:val="num" w:pos="2160"/>
        </w:tabs>
        <w:ind w:left="2160" w:hanging="360"/>
      </w:pPr>
      <w:rPr>
        <w:rFonts w:ascii="Arial" w:hAnsi="Arial" w:hint="default"/>
      </w:rPr>
    </w:lvl>
    <w:lvl w:ilvl="3" w:tplc="5F3C01AC" w:tentative="1">
      <w:start w:val="1"/>
      <w:numFmt w:val="bullet"/>
      <w:lvlText w:val="•"/>
      <w:lvlJc w:val="left"/>
      <w:pPr>
        <w:tabs>
          <w:tab w:val="num" w:pos="2880"/>
        </w:tabs>
        <w:ind w:left="2880" w:hanging="360"/>
      </w:pPr>
      <w:rPr>
        <w:rFonts w:ascii="Arial" w:hAnsi="Arial" w:hint="default"/>
      </w:rPr>
    </w:lvl>
    <w:lvl w:ilvl="4" w:tplc="93CEB976" w:tentative="1">
      <w:start w:val="1"/>
      <w:numFmt w:val="bullet"/>
      <w:lvlText w:val="•"/>
      <w:lvlJc w:val="left"/>
      <w:pPr>
        <w:tabs>
          <w:tab w:val="num" w:pos="3600"/>
        </w:tabs>
        <w:ind w:left="3600" w:hanging="360"/>
      </w:pPr>
      <w:rPr>
        <w:rFonts w:ascii="Arial" w:hAnsi="Arial" w:hint="default"/>
      </w:rPr>
    </w:lvl>
    <w:lvl w:ilvl="5" w:tplc="527CDBF6" w:tentative="1">
      <w:start w:val="1"/>
      <w:numFmt w:val="bullet"/>
      <w:lvlText w:val="•"/>
      <w:lvlJc w:val="left"/>
      <w:pPr>
        <w:tabs>
          <w:tab w:val="num" w:pos="4320"/>
        </w:tabs>
        <w:ind w:left="4320" w:hanging="360"/>
      </w:pPr>
      <w:rPr>
        <w:rFonts w:ascii="Arial" w:hAnsi="Arial" w:hint="default"/>
      </w:rPr>
    </w:lvl>
    <w:lvl w:ilvl="6" w:tplc="0F6287F8" w:tentative="1">
      <w:start w:val="1"/>
      <w:numFmt w:val="bullet"/>
      <w:lvlText w:val="•"/>
      <w:lvlJc w:val="left"/>
      <w:pPr>
        <w:tabs>
          <w:tab w:val="num" w:pos="5040"/>
        </w:tabs>
        <w:ind w:left="5040" w:hanging="360"/>
      </w:pPr>
      <w:rPr>
        <w:rFonts w:ascii="Arial" w:hAnsi="Arial" w:hint="default"/>
      </w:rPr>
    </w:lvl>
    <w:lvl w:ilvl="7" w:tplc="DA5C985A" w:tentative="1">
      <w:start w:val="1"/>
      <w:numFmt w:val="bullet"/>
      <w:lvlText w:val="•"/>
      <w:lvlJc w:val="left"/>
      <w:pPr>
        <w:tabs>
          <w:tab w:val="num" w:pos="5760"/>
        </w:tabs>
        <w:ind w:left="5760" w:hanging="360"/>
      </w:pPr>
      <w:rPr>
        <w:rFonts w:ascii="Arial" w:hAnsi="Arial" w:hint="default"/>
      </w:rPr>
    </w:lvl>
    <w:lvl w:ilvl="8" w:tplc="49B65B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F93221"/>
    <w:multiLevelType w:val="hybridMultilevel"/>
    <w:tmpl w:val="995CCD30"/>
    <w:lvl w:ilvl="0" w:tplc="4FB41994">
      <w:start w:val="1"/>
      <w:numFmt w:val="bullet"/>
      <w:lvlText w:val="•"/>
      <w:lvlJc w:val="left"/>
      <w:pPr>
        <w:tabs>
          <w:tab w:val="num" w:pos="720"/>
        </w:tabs>
        <w:ind w:left="720" w:hanging="360"/>
      </w:pPr>
      <w:rPr>
        <w:rFonts w:ascii="Arial" w:hAnsi="Arial" w:hint="default"/>
      </w:rPr>
    </w:lvl>
    <w:lvl w:ilvl="1" w:tplc="CA469EBC" w:tentative="1">
      <w:start w:val="1"/>
      <w:numFmt w:val="bullet"/>
      <w:lvlText w:val="•"/>
      <w:lvlJc w:val="left"/>
      <w:pPr>
        <w:tabs>
          <w:tab w:val="num" w:pos="1440"/>
        </w:tabs>
        <w:ind w:left="1440" w:hanging="360"/>
      </w:pPr>
      <w:rPr>
        <w:rFonts w:ascii="Arial" w:hAnsi="Arial" w:hint="default"/>
      </w:rPr>
    </w:lvl>
    <w:lvl w:ilvl="2" w:tplc="2A9CE9F0" w:tentative="1">
      <w:start w:val="1"/>
      <w:numFmt w:val="bullet"/>
      <w:lvlText w:val="•"/>
      <w:lvlJc w:val="left"/>
      <w:pPr>
        <w:tabs>
          <w:tab w:val="num" w:pos="2160"/>
        </w:tabs>
        <w:ind w:left="2160" w:hanging="360"/>
      </w:pPr>
      <w:rPr>
        <w:rFonts w:ascii="Arial" w:hAnsi="Arial" w:hint="default"/>
      </w:rPr>
    </w:lvl>
    <w:lvl w:ilvl="3" w:tplc="27CC00D6" w:tentative="1">
      <w:start w:val="1"/>
      <w:numFmt w:val="bullet"/>
      <w:lvlText w:val="•"/>
      <w:lvlJc w:val="left"/>
      <w:pPr>
        <w:tabs>
          <w:tab w:val="num" w:pos="2880"/>
        </w:tabs>
        <w:ind w:left="2880" w:hanging="360"/>
      </w:pPr>
      <w:rPr>
        <w:rFonts w:ascii="Arial" w:hAnsi="Arial" w:hint="default"/>
      </w:rPr>
    </w:lvl>
    <w:lvl w:ilvl="4" w:tplc="678A89D8" w:tentative="1">
      <w:start w:val="1"/>
      <w:numFmt w:val="bullet"/>
      <w:lvlText w:val="•"/>
      <w:lvlJc w:val="left"/>
      <w:pPr>
        <w:tabs>
          <w:tab w:val="num" w:pos="3600"/>
        </w:tabs>
        <w:ind w:left="3600" w:hanging="360"/>
      </w:pPr>
      <w:rPr>
        <w:rFonts w:ascii="Arial" w:hAnsi="Arial" w:hint="default"/>
      </w:rPr>
    </w:lvl>
    <w:lvl w:ilvl="5" w:tplc="8440106E" w:tentative="1">
      <w:start w:val="1"/>
      <w:numFmt w:val="bullet"/>
      <w:lvlText w:val="•"/>
      <w:lvlJc w:val="left"/>
      <w:pPr>
        <w:tabs>
          <w:tab w:val="num" w:pos="4320"/>
        </w:tabs>
        <w:ind w:left="4320" w:hanging="360"/>
      </w:pPr>
      <w:rPr>
        <w:rFonts w:ascii="Arial" w:hAnsi="Arial" w:hint="default"/>
      </w:rPr>
    </w:lvl>
    <w:lvl w:ilvl="6" w:tplc="A16C5600" w:tentative="1">
      <w:start w:val="1"/>
      <w:numFmt w:val="bullet"/>
      <w:lvlText w:val="•"/>
      <w:lvlJc w:val="left"/>
      <w:pPr>
        <w:tabs>
          <w:tab w:val="num" w:pos="5040"/>
        </w:tabs>
        <w:ind w:left="5040" w:hanging="360"/>
      </w:pPr>
      <w:rPr>
        <w:rFonts w:ascii="Arial" w:hAnsi="Arial" w:hint="default"/>
      </w:rPr>
    </w:lvl>
    <w:lvl w:ilvl="7" w:tplc="C9B0F73C" w:tentative="1">
      <w:start w:val="1"/>
      <w:numFmt w:val="bullet"/>
      <w:lvlText w:val="•"/>
      <w:lvlJc w:val="left"/>
      <w:pPr>
        <w:tabs>
          <w:tab w:val="num" w:pos="5760"/>
        </w:tabs>
        <w:ind w:left="5760" w:hanging="360"/>
      </w:pPr>
      <w:rPr>
        <w:rFonts w:ascii="Arial" w:hAnsi="Arial" w:hint="default"/>
      </w:rPr>
    </w:lvl>
    <w:lvl w:ilvl="8" w:tplc="4F92F7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6013BA"/>
    <w:multiLevelType w:val="hybridMultilevel"/>
    <w:tmpl w:val="042A26C8"/>
    <w:lvl w:ilvl="0" w:tplc="08090001">
      <w:start w:val="1"/>
      <w:numFmt w:val="bullet"/>
      <w:lvlText w:val=""/>
      <w:lvlJc w:val="left"/>
      <w:pPr>
        <w:ind w:left="360" w:hanging="360"/>
      </w:pPr>
      <w:rPr>
        <w:rFonts w:ascii="Symbol" w:hAnsi="Symbol" w:hint="default"/>
      </w:rPr>
    </w:lvl>
    <w:lvl w:ilvl="1" w:tplc="4246FC5C">
      <w:numFmt w:val="bullet"/>
      <w:lvlText w:val="•"/>
      <w:lvlJc w:val="left"/>
      <w:pPr>
        <w:ind w:left="1080" w:hanging="360"/>
      </w:pPr>
      <w:rPr>
        <w:rFonts w:ascii="Calibri" w:eastAsiaTheme="minorHAnsi"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313731"/>
    <w:multiLevelType w:val="hybridMultilevel"/>
    <w:tmpl w:val="DA824C12"/>
    <w:lvl w:ilvl="0" w:tplc="5CF0DF8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535003"/>
    <w:multiLevelType w:val="hybridMultilevel"/>
    <w:tmpl w:val="6C767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8A0FCF"/>
    <w:multiLevelType w:val="hybridMultilevel"/>
    <w:tmpl w:val="33302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3C492D"/>
    <w:multiLevelType w:val="hybridMultilevel"/>
    <w:tmpl w:val="ECE6E5EC"/>
    <w:lvl w:ilvl="0" w:tplc="692A0736">
      <w:start w:val="7"/>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AB815DE"/>
    <w:multiLevelType w:val="hybridMultilevel"/>
    <w:tmpl w:val="20C222A4"/>
    <w:lvl w:ilvl="0" w:tplc="73308CAC">
      <w:start w:val="1"/>
      <w:numFmt w:val="bullet"/>
      <w:lvlText w:val="•"/>
      <w:lvlJc w:val="left"/>
      <w:pPr>
        <w:tabs>
          <w:tab w:val="num" w:pos="720"/>
        </w:tabs>
        <w:ind w:left="720" w:hanging="360"/>
      </w:pPr>
      <w:rPr>
        <w:rFonts w:ascii="Times New Roman" w:hAnsi="Times New Roman" w:hint="default"/>
      </w:rPr>
    </w:lvl>
    <w:lvl w:ilvl="1" w:tplc="0BAC30FC" w:tentative="1">
      <w:start w:val="1"/>
      <w:numFmt w:val="bullet"/>
      <w:lvlText w:val="•"/>
      <w:lvlJc w:val="left"/>
      <w:pPr>
        <w:tabs>
          <w:tab w:val="num" w:pos="1440"/>
        </w:tabs>
        <w:ind w:left="1440" w:hanging="360"/>
      </w:pPr>
      <w:rPr>
        <w:rFonts w:ascii="Times New Roman" w:hAnsi="Times New Roman" w:hint="default"/>
      </w:rPr>
    </w:lvl>
    <w:lvl w:ilvl="2" w:tplc="90406F2A" w:tentative="1">
      <w:start w:val="1"/>
      <w:numFmt w:val="bullet"/>
      <w:lvlText w:val="•"/>
      <w:lvlJc w:val="left"/>
      <w:pPr>
        <w:tabs>
          <w:tab w:val="num" w:pos="2160"/>
        </w:tabs>
        <w:ind w:left="2160" w:hanging="360"/>
      </w:pPr>
      <w:rPr>
        <w:rFonts w:ascii="Times New Roman" w:hAnsi="Times New Roman" w:hint="default"/>
      </w:rPr>
    </w:lvl>
    <w:lvl w:ilvl="3" w:tplc="0E3EDE90" w:tentative="1">
      <w:start w:val="1"/>
      <w:numFmt w:val="bullet"/>
      <w:lvlText w:val="•"/>
      <w:lvlJc w:val="left"/>
      <w:pPr>
        <w:tabs>
          <w:tab w:val="num" w:pos="2880"/>
        </w:tabs>
        <w:ind w:left="2880" w:hanging="360"/>
      </w:pPr>
      <w:rPr>
        <w:rFonts w:ascii="Times New Roman" w:hAnsi="Times New Roman" w:hint="default"/>
      </w:rPr>
    </w:lvl>
    <w:lvl w:ilvl="4" w:tplc="BAD87142" w:tentative="1">
      <w:start w:val="1"/>
      <w:numFmt w:val="bullet"/>
      <w:lvlText w:val="•"/>
      <w:lvlJc w:val="left"/>
      <w:pPr>
        <w:tabs>
          <w:tab w:val="num" w:pos="3600"/>
        </w:tabs>
        <w:ind w:left="3600" w:hanging="360"/>
      </w:pPr>
      <w:rPr>
        <w:rFonts w:ascii="Times New Roman" w:hAnsi="Times New Roman" w:hint="default"/>
      </w:rPr>
    </w:lvl>
    <w:lvl w:ilvl="5" w:tplc="73DC37CA" w:tentative="1">
      <w:start w:val="1"/>
      <w:numFmt w:val="bullet"/>
      <w:lvlText w:val="•"/>
      <w:lvlJc w:val="left"/>
      <w:pPr>
        <w:tabs>
          <w:tab w:val="num" w:pos="4320"/>
        </w:tabs>
        <w:ind w:left="4320" w:hanging="360"/>
      </w:pPr>
      <w:rPr>
        <w:rFonts w:ascii="Times New Roman" w:hAnsi="Times New Roman" w:hint="default"/>
      </w:rPr>
    </w:lvl>
    <w:lvl w:ilvl="6" w:tplc="CF00DD5E" w:tentative="1">
      <w:start w:val="1"/>
      <w:numFmt w:val="bullet"/>
      <w:lvlText w:val="•"/>
      <w:lvlJc w:val="left"/>
      <w:pPr>
        <w:tabs>
          <w:tab w:val="num" w:pos="5040"/>
        </w:tabs>
        <w:ind w:left="5040" w:hanging="360"/>
      </w:pPr>
      <w:rPr>
        <w:rFonts w:ascii="Times New Roman" w:hAnsi="Times New Roman" w:hint="default"/>
      </w:rPr>
    </w:lvl>
    <w:lvl w:ilvl="7" w:tplc="FC76BFE2" w:tentative="1">
      <w:start w:val="1"/>
      <w:numFmt w:val="bullet"/>
      <w:lvlText w:val="•"/>
      <w:lvlJc w:val="left"/>
      <w:pPr>
        <w:tabs>
          <w:tab w:val="num" w:pos="5760"/>
        </w:tabs>
        <w:ind w:left="5760" w:hanging="360"/>
      </w:pPr>
      <w:rPr>
        <w:rFonts w:ascii="Times New Roman" w:hAnsi="Times New Roman" w:hint="default"/>
      </w:rPr>
    </w:lvl>
    <w:lvl w:ilvl="8" w:tplc="DDEC51B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0380001"/>
    <w:multiLevelType w:val="hybridMultilevel"/>
    <w:tmpl w:val="8D580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2E1EF9"/>
    <w:multiLevelType w:val="hybridMultilevel"/>
    <w:tmpl w:val="D0BEB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DF385C"/>
    <w:multiLevelType w:val="hybridMultilevel"/>
    <w:tmpl w:val="DB169C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9778AC"/>
    <w:multiLevelType w:val="hybridMultilevel"/>
    <w:tmpl w:val="44746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AD0933"/>
    <w:multiLevelType w:val="hybridMultilevel"/>
    <w:tmpl w:val="4686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580F70"/>
    <w:multiLevelType w:val="hybridMultilevel"/>
    <w:tmpl w:val="EC9CCA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DD7242D"/>
    <w:multiLevelType w:val="hybridMultilevel"/>
    <w:tmpl w:val="AD32D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063707"/>
    <w:multiLevelType w:val="hybridMultilevel"/>
    <w:tmpl w:val="88B06286"/>
    <w:lvl w:ilvl="0" w:tplc="0809000F">
      <w:start w:val="1"/>
      <w:numFmt w:val="decimal"/>
      <w:lvlText w:val="%1."/>
      <w:lvlJc w:val="left"/>
      <w:pPr>
        <w:ind w:left="1020" w:hanging="360"/>
      </w:pPr>
      <w:rPr>
        <w:rFonts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7" w15:restartNumberingAfterBreak="0">
    <w:nsid w:val="49C834B9"/>
    <w:multiLevelType w:val="hybridMultilevel"/>
    <w:tmpl w:val="B6904914"/>
    <w:lvl w:ilvl="0" w:tplc="08090003">
      <w:start w:val="1"/>
      <w:numFmt w:val="bullet"/>
      <w:lvlText w:val="o"/>
      <w:lvlJc w:val="left"/>
      <w:pPr>
        <w:ind w:left="640" w:hanging="360"/>
      </w:pPr>
      <w:rPr>
        <w:rFonts w:ascii="Courier New" w:hAnsi="Courier New" w:cs="Courier New" w:hint="default"/>
        <w:b/>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28" w15:restartNumberingAfterBreak="0">
    <w:nsid w:val="4DCA70E0"/>
    <w:multiLevelType w:val="hybridMultilevel"/>
    <w:tmpl w:val="4E8A8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A19358"/>
    <w:multiLevelType w:val="hybridMultilevel"/>
    <w:tmpl w:val="011ED4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43A7643"/>
    <w:multiLevelType w:val="hybridMultilevel"/>
    <w:tmpl w:val="77A44468"/>
    <w:lvl w:ilvl="0" w:tplc="C8DAD81E">
      <w:start w:val="1"/>
      <w:numFmt w:val="bullet"/>
      <w:lvlText w:val=""/>
      <w:lvlJc w:val="left"/>
      <w:pPr>
        <w:tabs>
          <w:tab w:val="num" w:pos="720"/>
        </w:tabs>
        <w:ind w:left="720" w:hanging="360"/>
      </w:pPr>
      <w:rPr>
        <w:rFonts w:ascii="Wingdings" w:hAnsi="Wingdings" w:hint="default"/>
      </w:rPr>
    </w:lvl>
    <w:lvl w:ilvl="1" w:tplc="ACFE08B6" w:tentative="1">
      <w:start w:val="1"/>
      <w:numFmt w:val="bullet"/>
      <w:lvlText w:val=""/>
      <w:lvlJc w:val="left"/>
      <w:pPr>
        <w:tabs>
          <w:tab w:val="num" w:pos="1440"/>
        </w:tabs>
        <w:ind w:left="1440" w:hanging="360"/>
      </w:pPr>
      <w:rPr>
        <w:rFonts w:ascii="Wingdings" w:hAnsi="Wingdings" w:hint="default"/>
      </w:rPr>
    </w:lvl>
    <w:lvl w:ilvl="2" w:tplc="84C4E8CC" w:tentative="1">
      <w:start w:val="1"/>
      <w:numFmt w:val="bullet"/>
      <w:lvlText w:val=""/>
      <w:lvlJc w:val="left"/>
      <w:pPr>
        <w:tabs>
          <w:tab w:val="num" w:pos="2160"/>
        </w:tabs>
        <w:ind w:left="2160" w:hanging="360"/>
      </w:pPr>
      <w:rPr>
        <w:rFonts w:ascii="Wingdings" w:hAnsi="Wingdings" w:hint="default"/>
      </w:rPr>
    </w:lvl>
    <w:lvl w:ilvl="3" w:tplc="641293C2" w:tentative="1">
      <w:start w:val="1"/>
      <w:numFmt w:val="bullet"/>
      <w:lvlText w:val=""/>
      <w:lvlJc w:val="left"/>
      <w:pPr>
        <w:tabs>
          <w:tab w:val="num" w:pos="2880"/>
        </w:tabs>
        <w:ind w:left="2880" w:hanging="360"/>
      </w:pPr>
      <w:rPr>
        <w:rFonts w:ascii="Wingdings" w:hAnsi="Wingdings" w:hint="default"/>
      </w:rPr>
    </w:lvl>
    <w:lvl w:ilvl="4" w:tplc="E4D6A912" w:tentative="1">
      <w:start w:val="1"/>
      <w:numFmt w:val="bullet"/>
      <w:lvlText w:val=""/>
      <w:lvlJc w:val="left"/>
      <w:pPr>
        <w:tabs>
          <w:tab w:val="num" w:pos="3600"/>
        </w:tabs>
        <w:ind w:left="3600" w:hanging="360"/>
      </w:pPr>
      <w:rPr>
        <w:rFonts w:ascii="Wingdings" w:hAnsi="Wingdings" w:hint="default"/>
      </w:rPr>
    </w:lvl>
    <w:lvl w:ilvl="5" w:tplc="9694274C" w:tentative="1">
      <w:start w:val="1"/>
      <w:numFmt w:val="bullet"/>
      <w:lvlText w:val=""/>
      <w:lvlJc w:val="left"/>
      <w:pPr>
        <w:tabs>
          <w:tab w:val="num" w:pos="4320"/>
        </w:tabs>
        <w:ind w:left="4320" w:hanging="360"/>
      </w:pPr>
      <w:rPr>
        <w:rFonts w:ascii="Wingdings" w:hAnsi="Wingdings" w:hint="default"/>
      </w:rPr>
    </w:lvl>
    <w:lvl w:ilvl="6" w:tplc="E40EB20E" w:tentative="1">
      <w:start w:val="1"/>
      <w:numFmt w:val="bullet"/>
      <w:lvlText w:val=""/>
      <w:lvlJc w:val="left"/>
      <w:pPr>
        <w:tabs>
          <w:tab w:val="num" w:pos="5040"/>
        </w:tabs>
        <w:ind w:left="5040" w:hanging="360"/>
      </w:pPr>
      <w:rPr>
        <w:rFonts w:ascii="Wingdings" w:hAnsi="Wingdings" w:hint="default"/>
      </w:rPr>
    </w:lvl>
    <w:lvl w:ilvl="7" w:tplc="2F5418A8" w:tentative="1">
      <w:start w:val="1"/>
      <w:numFmt w:val="bullet"/>
      <w:lvlText w:val=""/>
      <w:lvlJc w:val="left"/>
      <w:pPr>
        <w:tabs>
          <w:tab w:val="num" w:pos="5760"/>
        </w:tabs>
        <w:ind w:left="5760" w:hanging="360"/>
      </w:pPr>
      <w:rPr>
        <w:rFonts w:ascii="Wingdings" w:hAnsi="Wingdings" w:hint="default"/>
      </w:rPr>
    </w:lvl>
    <w:lvl w:ilvl="8" w:tplc="62A4A7C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6F4A8B"/>
    <w:multiLevelType w:val="hybridMultilevel"/>
    <w:tmpl w:val="D86C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1447D3"/>
    <w:multiLevelType w:val="hybridMultilevel"/>
    <w:tmpl w:val="5F2816F0"/>
    <w:lvl w:ilvl="0" w:tplc="7D5216F8">
      <w:start w:val="1"/>
      <w:numFmt w:val="bullet"/>
      <w:lvlText w:val=""/>
      <w:lvlJc w:val="left"/>
      <w:pPr>
        <w:tabs>
          <w:tab w:val="num" w:pos="720"/>
        </w:tabs>
        <w:ind w:left="720" w:hanging="360"/>
      </w:pPr>
      <w:rPr>
        <w:rFonts w:ascii="Wingdings" w:hAnsi="Wingdings" w:hint="default"/>
      </w:rPr>
    </w:lvl>
    <w:lvl w:ilvl="1" w:tplc="8496E42C" w:tentative="1">
      <w:start w:val="1"/>
      <w:numFmt w:val="bullet"/>
      <w:lvlText w:val=""/>
      <w:lvlJc w:val="left"/>
      <w:pPr>
        <w:tabs>
          <w:tab w:val="num" w:pos="1440"/>
        </w:tabs>
        <w:ind w:left="1440" w:hanging="360"/>
      </w:pPr>
      <w:rPr>
        <w:rFonts w:ascii="Wingdings" w:hAnsi="Wingdings" w:hint="default"/>
      </w:rPr>
    </w:lvl>
    <w:lvl w:ilvl="2" w:tplc="03423326" w:tentative="1">
      <w:start w:val="1"/>
      <w:numFmt w:val="bullet"/>
      <w:lvlText w:val=""/>
      <w:lvlJc w:val="left"/>
      <w:pPr>
        <w:tabs>
          <w:tab w:val="num" w:pos="2160"/>
        </w:tabs>
        <w:ind w:left="2160" w:hanging="360"/>
      </w:pPr>
      <w:rPr>
        <w:rFonts w:ascii="Wingdings" w:hAnsi="Wingdings" w:hint="default"/>
      </w:rPr>
    </w:lvl>
    <w:lvl w:ilvl="3" w:tplc="BC80FBAA" w:tentative="1">
      <w:start w:val="1"/>
      <w:numFmt w:val="bullet"/>
      <w:lvlText w:val=""/>
      <w:lvlJc w:val="left"/>
      <w:pPr>
        <w:tabs>
          <w:tab w:val="num" w:pos="2880"/>
        </w:tabs>
        <w:ind w:left="2880" w:hanging="360"/>
      </w:pPr>
      <w:rPr>
        <w:rFonts w:ascii="Wingdings" w:hAnsi="Wingdings" w:hint="default"/>
      </w:rPr>
    </w:lvl>
    <w:lvl w:ilvl="4" w:tplc="52982410" w:tentative="1">
      <w:start w:val="1"/>
      <w:numFmt w:val="bullet"/>
      <w:lvlText w:val=""/>
      <w:lvlJc w:val="left"/>
      <w:pPr>
        <w:tabs>
          <w:tab w:val="num" w:pos="3600"/>
        </w:tabs>
        <w:ind w:left="3600" w:hanging="360"/>
      </w:pPr>
      <w:rPr>
        <w:rFonts w:ascii="Wingdings" w:hAnsi="Wingdings" w:hint="default"/>
      </w:rPr>
    </w:lvl>
    <w:lvl w:ilvl="5" w:tplc="FD2870DA" w:tentative="1">
      <w:start w:val="1"/>
      <w:numFmt w:val="bullet"/>
      <w:lvlText w:val=""/>
      <w:lvlJc w:val="left"/>
      <w:pPr>
        <w:tabs>
          <w:tab w:val="num" w:pos="4320"/>
        </w:tabs>
        <w:ind w:left="4320" w:hanging="360"/>
      </w:pPr>
      <w:rPr>
        <w:rFonts w:ascii="Wingdings" w:hAnsi="Wingdings" w:hint="default"/>
      </w:rPr>
    </w:lvl>
    <w:lvl w:ilvl="6" w:tplc="DA2E9380" w:tentative="1">
      <w:start w:val="1"/>
      <w:numFmt w:val="bullet"/>
      <w:lvlText w:val=""/>
      <w:lvlJc w:val="left"/>
      <w:pPr>
        <w:tabs>
          <w:tab w:val="num" w:pos="5040"/>
        </w:tabs>
        <w:ind w:left="5040" w:hanging="360"/>
      </w:pPr>
      <w:rPr>
        <w:rFonts w:ascii="Wingdings" w:hAnsi="Wingdings" w:hint="default"/>
      </w:rPr>
    </w:lvl>
    <w:lvl w:ilvl="7" w:tplc="156E7B10" w:tentative="1">
      <w:start w:val="1"/>
      <w:numFmt w:val="bullet"/>
      <w:lvlText w:val=""/>
      <w:lvlJc w:val="left"/>
      <w:pPr>
        <w:tabs>
          <w:tab w:val="num" w:pos="5760"/>
        </w:tabs>
        <w:ind w:left="5760" w:hanging="360"/>
      </w:pPr>
      <w:rPr>
        <w:rFonts w:ascii="Wingdings" w:hAnsi="Wingdings" w:hint="default"/>
      </w:rPr>
    </w:lvl>
    <w:lvl w:ilvl="8" w:tplc="75AA650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BD1CC6"/>
    <w:multiLevelType w:val="hybridMultilevel"/>
    <w:tmpl w:val="FB8A60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434E95"/>
    <w:multiLevelType w:val="hybridMultilevel"/>
    <w:tmpl w:val="933A8062"/>
    <w:lvl w:ilvl="0" w:tplc="BE94C7FC">
      <w:start w:val="14"/>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0077FD5"/>
    <w:multiLevelType w:val="hybridMultilevel"/>
    <w:tmpl w:val="AE0A2B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0318D3"/>
    <w:multiLevelType w:val="hybridMultilevel"/>
    <w:tmpl w:val="0BC8AC4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6E1743F"/>
    <w:multiLevelType w:val="hybridMultilevel"/>
    <w:tmpl w:val="ECA86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1751CE"/>
    <w:multiLevelType w:val="hybridMultilevel"/>
    <w:tmpl w:val="349482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3239F5"/>
    <w:multiLevelType w:val="hybridMultilevel"/>
    <w:tmpl w:val="49907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5"/>
  </w:num>
  <w:num w:numId="3">
    <w:abstractNumId w:val="5"/>
  </w:num>
  <w:num w:numId="4">
    <w:abstractNumId w:val="27"/>
  </w:num>
  <w:num w:numId="5">
    <w:abstractNumId w:val="12"/>
  </w:num>
  <w:num w:numId="6">
    <w:abstractNumId w:val="18"/>
  </w:num>
  <w:num w:numId="7">
    <w:abstractNumId w:val="3"/>
  </w:num>
  <w:num w:numId="8">
    <w:abstractNumId w:val="26"/>
  </w:num>
  <w:num w:numId="9">
    <w:abstractNumId w:val="30"/>
  </w:num>
  <w:num w:numId="10">
    <w:abstractNumId w:val="32"/>
  </w:num>
  <w:num w:numId="11">
    <w:abstractNumId w:val="33"/>
  </w:num>
  <w:num w:numId="12">
    <w:abstractNumId w:val="38"/>
  </w:num>
  <w:num w:numId="13">
    <w:abstractNumId w:val="9"/>
  </w:num>
  <w:num w:numId="14">
    <w:abstractNumId w:val="1"/>
  </w:num>
  <w:num w:numId="15">
    <w:abstractNumId w:val="0"/>
  </w:num>
  <w:num w:numId="16">
    <w:abstractNumId w:val="16"/>
  </w:num>
  <w:num w:numId="17">
    <w:abstractNumId w:val="13"/>
  </w:num>
  <w:num w:numId="18">
    <w:abstractNumId w:val="25"/>
  </w:num>
  <w:num w:numId="19">
    <w:abstractNumId w:val="36"/>
  </w:num>
  <w:num w:numId="20">
    <w:abstractNumId w:val="2"/>
  </w:num>
  <w:num w:numId="21">
    <w:abstractNumId w:val="22"/>
  </w:num>
  <w:num w:numId="22">
    <w:abstractNumId w:val="29"/>
  </w:num>
  <w:num w:numId="23">
    <w:abstractNumId w:val="37"/>
  </w:num>
  <w:num w:numId="24">
    <w:abstractNumId w:val="20"/>
  </w:num>
  <w:num w:numId="25">
    <w:abstractNumId w:val="39"/>
  </w:num>
  <w:num w:numId="26">
    <w:abstractNumId w:val="35"/>
  </w:num>
  <w:num w:numId="27">
    <w:abstractNumId w:val="10"/>
  </w:num>
  <w:num w:numId="28">
    <w:abstractNumId w:val="23"/>
  </w:num>
  <w:num w:numId="29">
    <w:abstractNumId w:val="14"/>
  </w:num>
  <w:num w:numId="30">
    <w:abstractNumId w:val="24"/>
  </w:num>
  <w:num w:numId="31">
    <w:abstractNumId w:val="19"/>
  </w:num>
  <w:num w:numId="32">
    <w:abstractNumId w:val="4"/>
  </w:num>
  <w:num w:numId="33">
    <w:abstractNumId w:val="8"/>
  </w:num>
  <w:num w:numId="34">
    <w:abstractNumId w:val="31"/>
  </w:num>
  <w:num w:numId="35">
    <w:abstractNumId w:val="28"/>
  </w:num>
  <w:num w:numId="36">
    <w:abstractNumId w:val="34"/>
  </w:num>
  <w:num w:numId="37">
    <w:abstractNumId w:val="11"/>
  </w:num>
  <w:num w:numId="38">
    <w:abstractNumId w:val="7"/>
  </w:num>
  <w:num w:numId="39">
    <w:abstractNumId w:val="17"/>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1A4"/>
    <w:rsid w:val="00003052"/>
    <w:rsid w:val="0001323D"/>
    <w:rsid w:val="00013F16"/>
    <w:rsid w:val="000168FB"/>
    <w:rsid w:val="000248B1"/>
    <w:rsid w:val="00024A76"/>
    <w:rsid w:val="00034725"/>
    <w:rsid w:val="0003557B"/>
    <w:rsid w:val="00037E29"/>
    <w:rsid w:val="0006733E"/>
    <w:rsid w:val="00072F25"/>
    <w:rsid w:val="000925EE"/>
    <w:rsid w:val="000C65E7"/>
    <w:rsid w:val="00106CCE"/>
    <w:rsid w:val="00117B88"/>
    <w:rsid w:val="00117D51"/>
    <w:rsid w:val="00120E35"/>
    <w:rsid w:val="001268D1"/>
    <w:rsid w:val="001365B9"/>
    <w:rsid w:val="00136D4E"/>
    <w:rsid w:val="00143955"/>
    <w:rsid w:val="00164C1D"/>
    <w:rsid w:val="00165485"/>
    <w:rsid w:val="00173F7F"/>
    <w:rsid w:val="00174F70"/>
    <w:rsid w:val="0018558F"/>
    <w:rsid w:val="001934C8"/>
    <w:rsid w:val="001A0D18"/>
    <w:rsid w:val="001B41BF"/>
    <w:rsid w:val="001B5D6A"/>
    <w:rsid w:val="001B6614"/>
    <w:rsid w:val="001F3CE1"/>
    <w:rsid w:val="00201A61"/>
    <w:rsid w:val="00205921"/>
    <w:rsid w:val="00206302"/>
    <w:rsid w:val="00216BE2"/>
    <w:rsid w:val="002235AB"/>
    <w:rsid w:val="00230232"/>
    <w:rsid w:val="002336DA"/>
    <w:rsid w:val="002600FF"/>
    <w:rsid w:val="002626A2"/>
    <w:rsid w:val="00266813"/>
    <w:rsid w:val="00273E0E"/>
    <w:rsid w:val="00275D70"/>
    <w:rsid w:val="0028008D"/>
    <w:rsid w:val="002805D3"/>
    <w:rsid w:val="00283158"/>
    <w:rsid w:val="002953C7"/>
    <w:rsid w:val="002A011E"/>
    <w:rsid w:val="002A0595"/>
    <w:rsid w:val="002B05B4"/>
    <w:rsid w:val="002C17E4"/>
    <w:rsid w:val="002C41A4"/>
    <w:rsid w:val="002D399E"/>
    <w:rsid w:val="002D483D"/>
    <w:rsid w:val="002D5B64"/>
    <w:rsid w:val="002E7B9D"/>
    <w:rsid w:val="002E7E94"/>
    <w:rsid w:val="002F3AB1"/>
    <w:rsid w:val="00301CD8"/>
    <w:rsid w:val="0030605C"/>
    <w:rsid w:val="003114E9"/>
    <w:rsid w:val="00312A23"/>
    <w:rsid w:val="00325824"/>
    <w:rsid w:val="00331D7E"/>
    <w:rsid w:val="003410B9"/>
    <w:rsid w:val="003432FC"/>
    <w:rsid w:val="00344522"/>
    <w:rsid w:val="003558EB"/>
    <w:rsid w:val="00362F76"/>
    <w:rsid w:val="003703B4"/>
    <w:rsid w:val="00371726"/>
    <w:rsid w:val="0037323E"/>
    <w:rsid w:val="003817FA"/>
    <w:rsid w:val="003836BE"/>
    <w:rsid w:val="0039236E"/>
    <w:rsid w:val="003923C3"/>
    <w:rsid w:val="003A13A6"/>
    <w:rsid w:val="003B444C"/>
    <w:rsid w:val="003B77A5"/>
    <w:rsid w:val="003C58EE"/>
    <w:rsid w:val="003C6337"/>
    <w:rsid w:val="003D5302"/>
    <w:rsid w:val="003E44C8"/>
    <w:rsid w:val="003E492C"/>
    <w:rsid w:val="003F0EF9"/>
    <w:rsid w:val="003F32BB"/>
    <w:rsid w:val="003F60D3"/>
    <w:rsid w:val="0040179F"/>
    <w:rsid w:val="00401CE7"/>
    <w:rsid w:val="00404FAB"/>
    <w:rsid w:val="00407CD3"/>
    <w:rsid w:val="00410E46"/>
    <w:rsid w:val="00426410"/>
    <w:rsid w:val="00426846"/>
    <w:rsid w:val="00436897"/>
    <w:rsid w:val="004403D4"/>
    <w:rsid w:val="00440C51"/>
    <w:rsid w:val="004453CE"/>
    <w:rsid w:val="00452A9B"/>
    <w:rsid w:val="00454B06"/>
    <w:rsid w:val="004550AD"/>
    <w:rsid w:val="00457D7D"/>
    <w:rsid w:val="00464C1C"/>
    <w:rsid w:val="00482B02"/>
    <w:rsid w:val="00484FA3"/>
    <w:rsid w:val="00486027"/>
    <w:rsid w:val="004862AC"/>
    <w:rsid w:val="00486ADE"/>
    <w:rsid w:val="00490248"/>
    <w:rsid w:val="00493FF6"/>
    <w:rsid w:val="004A2C92"/>
    <w:rsid w:val="004A530B"/>
    <w:rsid w:val="004A6929"/>
    <w:rsid w:val="004B60A9"/>
    <w:rsid w:val="004B75BB"/>
    <w:rsid w:val="004C7CAB"/>
    <w:rsid w:val="004D1F3D"/>
    <w:rsid w:val="004E5471"/>
    <w:rsid w:val="004F1DEE"/>
    <w:rsid w:val="004F37F8"/>
    <w:rsid w:val="004F72DB"/>
    <w:rsid w:val="005027FB"/>
    <w:rsid w:val="005073D6"/>
    <w:rsid w:val="005113A3"/>
    <w:rsid w:val="00517717"/>
    <w:rsid w:val="00523B17"/>
    <w:rsid w:val="00523CB4"/>
    <w:rsid w:val="00524E4F"/>
    <w:rsid w:val="0053131D"/>
    <w:rsid w:val="0054578B"/>
    <w:rsid w:val="00547757"/>
    <w:rsid w:val="00567794"/>
    <w:rsid w:val="005755B4"/>
    <w:rsid w:val="005804F9"/>
    <w:rsid w:val="0058360F"/>
    <w:rsid w:val="00585B56"/>
    <w:rsid w:val="00591F79"/>
    <w:rsid w:val="00594F38"/>
    <w:rsid w:val="005A2FBF"/>
    <w:rsid w:val="005B19DA"/>
    <w:rsid w:val="005B231E"/>
    <w:rsid w:val="005B5B75"/>
    <w:rsid w:val="005C5CAB"/>
    <w:rsid w:val="005D2282"/>
    <w:rsid w:val="005D2F60"/>
    <w:rsid w:val="005D6753"/>
    <w:rsid w:val="005D6F61"/>
    <w:rsid w:val="005F417B"/>
    <w:rsid w:val="006009E9"/>
    <w:rsid w:val="00600A06"/>
    <w:rsid w:val="00602205"/>
    <w:rsid w:val="00614FF1"/>
    <w:rsid w:val="006346ED"/>
    <w:rsid w:val="0067282E"/>
    <w:rsid w:val="0069568E"/>
    <w:rsid w:val="006A3E78"/>
    <w:rsid w:val="006A6E4E"/>
    <w:rsid w:val="006B0379"/>
    <w:rsid w:val="006B1F0D"/>
    <w:rsid w:val="006B5943"/>
    <w:rsid w:val="006C6B67"/>
    <w:rsid w:val="006D63F0"/>
    <w:rsid w:val="0070096B"/>
    <w:rsid w:val="00707C52"/>
    <w:rsid w:val="00716740"/>
    <w:rsid w:val="00722719"/>
    <w:rsid w:val="0072754A"/>
    <w:rsid w:val="00740F4E"/>
    <w:rsid w:val="007431B7"/>
    <w:rsid w:val="0074600F"/>
    <w:rsid w:val="00753761"/>
    <w:rsid w:val="00754CF0"/>
    <w:rsid w:val="007608B7"/>
    <w:rsid w:val="00760F23"/>
    <w:rsid w:val="0076316B"/>
    <w:rsid w:val="0076740C"/>
    <w:rsid w:val="00767889"/>
    <w:rsid w:val="007813A2"/>
    <w:rsid w:val="00784BD9"/>
    <w:rsid w:val="007906C0"/>
    <w:rsid w:val="00791968"/>
    <w:rsid w:val="007A021B"/>
    <w:rsid w:val="007A3EDA"/>
    <w:rsid w:val="007B2D51"/>
    <w:rsid w:val="007B5E43"/>
    <w:rsid w:val="007D2B2E"/>
    <w:rsid w:val="007E228D"/>
    <w:rsid w:val="007E4103"/>
    <w:rsid w:val="007E51D7"/>
    <w:rsid w:val="00803EB2"/>
    <w:rsid w:val="0080706C"/>
    <w:rsid w:val="00807933"/>
    <w:rsid w:val="00817B89"/>
    <w:rsid w:val="008204AB"/>
    <w:rsid w:val="00861EAF"/>
    <w:rsid w:val="008664F4"/>
    <w:rsid w:val="00883AC9"/>
    <w:rsid w:val="0089061E"/>
    <w:rsid w:val="008966E5"/>
    <w:rsid w:val="008A1743"/>
    <w:rsid w:val="008C1767"/>
    <w:rsid w:val="008C2527"/>
    <w:rsid w:val="008C64F4"/>
    <w:rsid w:val="008D7655"/>
    <w:rsid w:val="008E1356"/>
    <w:rsid w:val="008E6F40"/>
    <w:rsid w:val="008F38DC"/>
    <w:rsid w:val="008F4CEA"/>
    <w:rsid w:val="00904990"/>
    <w:rsid w:val="00913642"/>
    <w:rsid w:val="0091423F"/>
    <w:rsid w:val="00921E4A"/>
    <w:rsid w:val="00924E70"/>
    <w:rsid w:val="00941A8D"/>
    <w:rsid w:val="0095326C"/>
    <w:rsid w:val="0095464F"/>
    <w:rsid w:val="00963581"/>
    <w:rsid w:val="00965AA3"/>
    <w:rsid w:val="00966F6F"/>
    <w:rsid w:val="009674A8"/>
    <w:rsid w:val="00976F5B"/>
    <w:rsid w:val="00985942"/>
    <w:rsid w:val="00996A66"/>
    <w:rsid w:val="009A1464"/>
    <w:rsid w:val="009D4540"/>
    <w:rsid w:val="009E30D3"/>
    <w:rsid w:val="009F5305"/>
    <w:rsid w:val="00A0195D"/>
    <w:rsid w:val="00A07FF9"/>
    <w:rsid w:val="00A153CA"/>
    <w:rsid w:val="00A17E8F"/>
    <w:rsid w:val="00A22669"/>
    <w:rsid w:val="00A244B9"/>
    <w:rsid w:val="00A33C40"/>
    <w:rsid w:val="00A4492A"/>
    <w:rsid w:val="00A4608F"/>
    <w:rsid w:val="00A50FBA"/>
    <w:rsid w:val="00A555E4"/>
    <w:rsid w:val="00A64DE9"/>
    <w:rsid w:val="00A72445"/>
    <w:rsid w:val="00A73660"/>
    <w:rsid w:val="00A75602"/>
    <w:rsid w:val="00A959F2"/>
    <w:rsid w:val="00AA2CBF"/>
    <w:rsid w:val="00AB6478"/>
    <w:rsid w:val="00AC3EED"/>
    <w:rsid w:val="00AD45E3"/>
    <w:rsid w:val="00AE4F0D"/>
    <w:rsid w:val="00AE5780"/>
    <w:rsid w:val="00AF149D"/>
    <w:rsid w:val="00B010ED"/>
    <w:rsid w:val="00B067F5"/>
    <w:rsid w:val="00B150C5"/>
    <w:rsid w:val="00B17B5E"/>
    <w:rsid w:val="00B237CA"/>
    <w:rsid w:val="00B42E67"/>
    <w:rsid w:val="00B475B6"/>
    <w:rsid w:val="00B47EA4"/>
    <w:rsid w:val="00B55BFE"/>
    <w:rsid w:val="00B563D9"/>
    <w:rsid w:val="00B57E3D"/>
    <w:rsid w:val="00B71287"/>
    <w:rsid w:val="00B75A98"/>
    <w:rsid w:val="00B76299"/>
    <w:rsid w:val="00B83AB2"/>
    <w:rsid w:val="00B84DA2"/>
    <w:rsid w:val="00BA1CA4"/>
    <w:rsid w:val="00BA3A4E"/>
    <w:rsid w:val="00BA512C"/>
    <w:rsid w:val="00BB145A"/>
    <w:rsid w:val="00BC419E"/>
    <w:rsid w:val="00BC4DA7"/>
    <w:rsid w:val="00BC69BB"/>
    <w:rsid w:val="00BC768C"/>
    <w:rsid w:val="00BD2027"/>
    <w:rsid w:val="00BD221B"/>
    <w:rsid w:val="00BD2D3E"/>
    <w:rsid w:val="00BE0C1B"/>
    <w:rsid w:val="00BE27DF"/>
    <w:rsid w:val="00BE7EDB"/>
    <w:rsid w:val="00BF58EC"/>
    <w:rsid w:val="00BF65BD"/>
    <w:rsid w:val="00C0466A"/>
    <w:rsid w:val="00C259EA"/>
    <w:rsid w:val="00C26F5A"/>
    <w:rsid w:val="00C30D1A"/>
    <w:rsid w:val="00C43A84"/>
    <w:rsid w:val="00C72388"/>
    <w:rsid w:val="00C7510C"/>
    <w:rsid w:val="00C8201A"/>
    <w:rsid w:val="00C8387A"/>
    <w:rsid w:val="00C8475B"/>
    <w:rsid w:val="00C868D6"/>
    <w:rsid w:val="00C936D3"/>
    <w:rsid w:val="00C96DB2"/>
    <w:rsid w:val="00CB0119"/>
    <w:rsid w:val="00CC7BDE"/>
    <w:rsid w:val="00CD0726"/>
    <w:rsid w:val="00CD1355"/>
    <w:rsid w:val="00CD671A"/>
    <w:rsid w:val="00CE54EA"/>
    <w:rsid w:val="00CF239A"/>
    <w:rsid w:val="00CF3B27"/>
    <w:rsid w:val="00D05425"/>
    <w:rsid w:val="00D117C7"/>
    <w:rsid w:val="00D1188A"/>
    <w:rsid w:val="00D14198"/>
    <w:rsid w:val="00D366C8"/>
    <w:rsid w:val="00D36DB8"/>
    <w:rsid w:val="00D4112C"/>
    <w:rsid w:val="00D5662B"/>
    <w:rsid w:val="00D61A3E"/>
    <w:rsid w:val="00D64015"/>
    <w:rsid w:val="00D80C54"/>
    <w:rsid w:val="00D842A4"/>
    <w:rsid w:val="00D91390"/>
    <w:rsid w:val="00D9175D"/>
    <w:rsid w:val="00D91868"/>
    <w:rsid w:val="00D92833"/>
    <w:rsid w:val="00D96389"/>
    <w:rsid w:val="00DA310C"/>
    <w:rsid w:val="00DB2B43"/>
    <w:rsid w:val="00DB54D7"/>
    <w:rsid w:val="00DC1B08"/>
    <w:rsid w:val="00DD1D26"/>
    <w:rsid w:val="00DD603D"/>
    <w:rsid w:val="00DE2DB1"/>
    <w:rsid w:val="00DE6263"/>
    <w:rsid w:val="00DF71B8"/>
    <w:rsid w:val="00DF790F"/>
    <w:rsid w:val="00E00095"/>
    <w:rsid w:val="00E143F5"/>
    <w:rsid w:val="00E52847"/>
    <w:rsid w:val="00E63946"/>
    <w:rsid w:val="00E64FEA"/>
    <w:rsid w:val="00E7385D"/>
    <w:rsid w:val="00E81333"/>
    <w:rsid w:val="00EA0B90"/>
    <w:rsid w:val="00EA58BC"/>
    <w:rsid w:val="00EA5DD1"/>
    <w:rsid w:val="00EB1473"/>
    <w:rsid w:val="00EB1822"/>
    <w:rsid w:val="00ED2610"/>
    <w:rsid w:val="00ED539D"/>
    <w:rsid w:val="00EE3071"/>
    <w:rsid w:val="00EE729D"/>
    <w:rsid w:val="00F04C34"/>
    <w:rsid w:val="00F12B30"/>
    <w:rsid w:val="00F22464"/>
    <w:rsid w:val="00F2301C"/>
    <w:rsid w:val="00F254BE"/>
    <w:rsid w:val="00F261E5"/>
    <w:rsid w:val="00F40A60"/>
    <w:rsid w:val="00F41BE9"/>
    <w:rsid w:val="00F4505B"/>
    <w:rsid w:val="00F51B73"/>
    <w:rsid w:val="00F54EE6"/>
    <w:rsid w:val="00F75128"/>
    <w:rsid w:val="00F836F8"/>
    <w:rsid w:val="00F969BE"/>
    <w:rsid w:val="00F97253"/>
    <w:rsid w:val="00FB0851"/>
    <w:rsid w:val="00FB60CF"/>
    <w:rsid w:val="00FB7393"/>
    <w:rsid w:val="00FC6B5A"/>
    <w:rsid w:val="00FD0984"/>
    <w:rsid w:val="00FD0B5C"/>
    <w:rsid w:val="00FD3341"/>
    <w:rsid w:val="00FD71AC"/>
    <w:rsid w:val="00FD7221"/>
    <w:rsid w:val="00FE3805"/>
    <w:rsid w:val="00FF085C"/>
    <w:rsid w:val="00FF4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A72C8C"/>
  <w15:docId w15:val="{7D0F6673-AB99-4EDA-8496-E2433F4D5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7393"/>
  </w:style>
  <w:style w:type="paragraph" w:styleId="Heading1">
    <w:name w:val="heading 1"/>
    <w:basedOn w:val="Normal"/>
    <w:next w:val="Normal"/>
    <w:link w:val="Heading1Char"/>
    <w:uiPriority w:val="9"/>
    <w:qFormat/>
    <w:rsid w:val="00FB73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B73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73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B73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B739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B739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739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739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B739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393"/>
    <w:pPr>
      <w:ind w:left="720"/>
      <w:contextualSpacing/>
    </w:pPr>
  </w:style>
  <w:style w:type="character" w:customStyle="1" w:styleId="Heading1Char">
    <w:name w:val="Heading 1 Char"/>
    <w:basedOn w:val="DefaultParagraphFont"/>
    <w:link w:val="Heading1"/>
    <w:uiPriority w:val="9"/>
    <w:rsid w:val="00FB73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B73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B73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B73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B739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B739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B739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B739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B739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B7393"/>
    <w:pPr>
      <w:spacing w:line="240" w:lineRule="auto"/>
    </w:pPr>
    <w:rPr>
      <w:b/>
      <w:bCs/>
      <w:color w:val="4F81BD" w:themeColor="accent1"/>
      <w:sz w:val="18"/>
      <w:szCs w:val="18"/>
    </w:rPr>
  </w:style>
  <w:style w:type="paragraph" w:styleId="Title">
    <w:name w:val="Title"/>
    <w:basedOn w:val="Normal"/>
    <w:next w:val="Normal"/>
    <w:link w:val="TitleChar"/>
    <w:uiPriority w:val="10"/>
    <w:qFormat/>
    <w:rsid w:val="00FB73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739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B73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B739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B7393"/>
    <w:rPr>
      <w:b/>
      <w:bCs/>
    </w:rPr>
  </w:style>
  <w:style w:type="character" w:styleId="Emphasis">
    <w:name w:val="Emphasis"/>
    <w:basedOn w:val="DefaultParagraphFont"/>
    <w:uiPriority w:val="20"/>
    <w:qFormat/>
    <w:rsid w:val="00FB7393"/>
    <w:rPr>
      <w:i/>
      <w:iCs/>
    </w:rPr>
  </w:style>
  <w:style w:type="paragraph" w:styleId="NoSpacing">
    <w:name w:val="No Spacing"/>
    <w:uiPriority w:val="1"/>
    <w:qFormat/>
    <w:rsid w:val="00FB7393"/>
    <w:pPr>
      <w:spacing w:after="0" w:line="240" w:lineRule="auto"/>
    </w:pPr>
  </w:style>
  <w:style w:type="paragraph" w:styleId="Quote">
    <w:name w:val="Quote"/>
    <w:basedOn w:val="Normal"/>
    <w:next w:val="Normal"/>
    <w:link w:val="QuoteChar"/>
    <w:uiPriority w:val="29"/>
    <w:qFormat/>
    <w:rsid w:val="00FB7393"/>
    <w:rPr>
      <w:i/>
      <w:iCs/>
      <w:color w:val="000000" w:themeColor="text1"/>
    </w:rPr>
  </w:style>
  <w:style w:type="character" w:customStyle="1" w:styleId="QuoteChar">
    <w:name w:val="Quote Char"/>
    <w:basedOn w:val="DefaultParagraphFont"/>
    <w:link w:val="Quote"/>
    <w:uiPriority w:val="29"/>
    <w:rsid w:val="00FB7393"/>
    <w:rPr>
      <w:i/>
      <w:iCs/>
      <w:color w:val="000000" w:themeColor="text1"/>
    </w:rPr>
  </w:style>
  <w:style w:type="paragraph" w:styleId="IntenseQuote">
    <w:name w:val="Intense Quote"/>
    <w:basedOn w:val="Normal"/>
    <w:next w:val="Normal"/>
    <w:link w:val="IntenseQuoteChar"/>
    <w:uiPriority w:val="30"/>
    <w:qFormat/>
    <w:rsid w:val="00FB73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B7393"/>
    <w:rPr>
      <w:b/>
      <w:bCs/>
      <w:i/>
      <w:iCs/>
      <w:color w:val="4F81BD" w:themeColor="accent1"/>
    </w:rPr>
  </w:style>
  <w:style w:type="character" w:styleId="SubtleEmphasis">
    <w:name w:val="Subtle Emphasis"/>
    <w:basedOn w:val="DefaultParagraphFont"/>
    <w:uiPriority w:val="19"/>
    <w:qFormat/>
    <w:rsid w:val="00FB7393"/>
    <w:rPr>
      <w:i/>
      <w:iCs/>
      <w:color w:val="808080" w:themeColor="text1" w:themeTint="7F"/>
    </w:rPr>
  </w:style>
  <w:style w:type="character" w:styleId="IntenseEmphasis">
    <w:name w:val="Intense Emphasis"/>
    <w:basedOn w:val="DefaultParagraphFont"/>
    <w:uiPriority w:val="21"/>
    <w:qFormat/>
    <w:rsid w:val="00FB7393"/>
    <w:rPr>
      <w:b/>
      <w:bCs/>
      <w:i/>
      <w:iCs/>
      <w:color w:val="4F81BD" w:themeColor="accent1"/>
    </w:rPr>
  </w:style>
  <w:style w:type="character" w:styleId="SubtleReference">
    <w:name w:val="Subtle Reference"/>
    <w:basedOn w:val="DefaultParagraphFont"/>
    <w:uiPriority w:val="31"/>
    <w:qFormat/>
    <w:rsid w:val="00FB7393"/>
    <w:rPr>
      <w:smallCaps/>
      <w:color w:val="C0504D" w:themeColor="accent2"/>
      <w:u w:val="single"/>
    </w:rPr>
  </w:style>
  <w:style w:type="character" w:styleId="IntenseReference">
    <w:name w:val="Intense Reference"/>
    <w:basedOn w:val="DefaultParagraphFont"/>
    <w:uiPriority w:val="32"/>
    <w:qFormat/>
    <w:rsid w:val="00FB7393"/>
    <w:rPr>
      <w:b/>
      <w:bCs/>
      <w:smallCaps/>
      <w:color w:val="C0504D" w:themeColor="accent2"/>
      <w:spacing w:val="5"/>
      <w:u w:val="single"/>
    </w:rPr>
  </w:style>
  <w:style w:type="character" w:styleId="BookTitle">
    <w:name w:val="Book Title"/>
    <w:basedOn w:val="DefaultParagraphFont"/>
    <w:uiPriority w:val="33"/>
    <w:qFormat/>
    <w:rsid w:val="00FB7393"/>
    <w:rPr>
      <w:b/>
      <w:bCs/>
      <w:smallCaps/>
      <w:spacing w:val="5"/>
    </w:rPr>
  </w:style>
  <w:style w:type="paragraph" w:styleId="TOCHeading">
    <w:name w:val="TOC Heading"/>
    <w:basedOn w:val="Heading1"/>
    <w:next w:val="Normal"/>
    <w:uiPriority w:val="39"/>
    <w:semiHidden/>
    <w:unhideWhenUsed/>
    <w:qFormat/>
    <w:rsid w:val="00FB7393"/>
    <w:pPr>
      <w:outlineLvl w:val="9"/>
    </w:pPr>
  </w:style>
  <w:style w:type="paragraph" w:styleId="Header">
    <w:name w:val="header"/>
    <w:basedOn w:val="Normal"/>
    <w:link w:val="HeaderChar"/>
    <w:uiPriority w:val="99"/>
    <w:unhideWhenUsed/>
    <w:rsid w:val="002C41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1A4"/>
  </w:style>
  <w:style w:type="paragraph" w:styleId="Footer">
    <w:name w:val="footer"/>
    <w:basedOn w:val="Normal"/>
    <w:link w:val="FooterChar"/>
    <w:uiPriority w:val="99"/>
    <w:unhideWhenUsed/>
    <w:rsid w:val="002C4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1A4"/>
  </w:style>
  <w:style w:type="character" w:customStyle="1" w:styleId="A4">
    <w:name w:val="A4"/>
    <w:uiPriority w:val="99"/>
    <w:rsid w:val="00760F23"/>
    <w:rPr>
      <w:rFonts w:cs="InfoTextPro"/>
      <w:color w:val="000000"/>
      <w:sz w:val="26"/>
      <w:szCs w:val="26"/>
    </w:rPr>
  </w:style>
  <w:style w:type="paragraph" w:customStyle="1" w:styleId="Pa5">
    <w:name w:val="Pa5"/>
    <w:basedOn w:val="Normal"/>
    <w:next w:val="Normal"/>
    <w:uiPriority w:val="99"/>
    <w:rsid w:val="00754CF0"/>
    <w:pPr>
      <w:autoSpaceDE w:val="0"/>
      <w:autoSpaceDN w:val="0"/>
      <w:adjustRightInd w:val="0"/>
      <w:spacing w:after="0" w:line="241" w:lineRule="atLeast"/>
    </w:pPr>
    <w:rPr>
      <w:rFonts w:ascii="InfoTextPro" w:hAnsi="InfoTextPro"/>
      <w:sz w:val="24"/>
      <w:szCs w:val="24"/>
    </w:rPr>
  </w:style>
  <w:style w:type="paragraph" w:customStyle="1" w:styleId="Pa1">
    <w:name w:val="Pa1"/>
    <w:basedOn w:val="Normal"/>
    <w:next w:val="Normal"/>
    <w:uiPriority w:val="99"/>
    <w:rsid w:val="00913642"/>
    <w:pPr>
      <w:autoSpaceDE w:val="0"/>
      <w:autoSpaceDN w:val="0"/>
      <w:adjustRightInd w:val="0"/>
      <w:spacing w:after="0" w:line="241" w:lineRule="atLeast"/>
    </w:pPr>
    <w:rPr>
      <w:rFonts w:ascii="InfoTextPro" w:hAnsi="InfoTextPro"/>
      <w:sz w:val="24"/>
      <w:szCs w:val="24"/>
    </w:rPr>
  </w:style>
  <w:style w:type="paragraph" w:styleId="BalloonText">
    <w:name w:val="Balloon Text"/>
    <w:basedOn w:val="Normal"/>
    <w:link w:val="BalloonTextChar"/>
    <w:uiPriority w:val="99"/>
    <w:semiHidden/>
    <w:unhideWhenUsed/>
    <w:rsid w:val="00914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23F"/>
    <w:rPr>
      <w:rFonts w:ascii="Tahoma" w:hAnsi="Tahoma" w:cs="Tahoma"/>
      <w:sz w:val="16"/>
      <w:szCs w:val="16"/>
    </w:rPr>
  </w:style>
  <w:style w:type="paragraph" w:customStyle="1" w:styleId="Pa0">
    <w:name w:val="Pa0"/>
    <w:basedOn w:val="Normal"/>
    <w:next w:val="Normal"/>
    <w:uiPriority w:val="99"/>
    <w:rsid w:val="0091423F"/>
    <w:pPr>
      <w:autoSpaceDE w:val="0"/>
      <w:autoSpaceDN w:val="0"/>
      <w:adjustRightInd w:val="0"/>
      <w:spacing w:after="0" w:line="241" w:lineRule="atLeast"/>
    </w:pPr>
    <w:rPr>
      <w:rFonts w:ascii="InfoTextPro" w:hAnsi="InfoTextPro"/>
      <w:sz w:val="24"/>
      <w:szCs w:val="24"/>
    </w:rPr>
  </w:style>
  <w:style w:type="paragraph" w:customStyle="1" w:styleId="Pa6">
    <w:name w:val="Pa6"/>
    <w:basedOn w:val="Normal"/>
    <w:next w:val="Normal"/>
    <w:uiPriority w:val="99"/>
    <w:rsid w:val="0091423F"/>
    <w:pPr>
      <w:autoSpaceDE w:val="0"/>
      <w:autoSpaceDN w:val="0"/>
      <w:adjustRightInd w:val="0"/>
      <w:spacing w:after="0" w:line="241" w:lineRule="atLeast"/>
    </w:pPr>
    <w:rPr>
      <w:rFonts w:ascii="InfoTextPro" w:hAnsi="InfoTextPro"/>
      <w:sz w:val="24"/>
      <w:szCs w:val="24"/>
    </w:rPr>
  </w:style>
  <w:style w:type="character" w:styleId="Hyperlink">
    <w:name w:val="Hyperlink"/>
    <w:basedOn w:val="DefaultParagraphFont"/>
    <w:uiPriority w:val="99"/>
    <w:unhideWhenUsed/>
    <w:rsid w:val="00FF4331"/>
    <w:rPr>
      <w:color w:val="0000FF" w:themeColor="hyperlink"/>
      <w:u w:val="single"/>
    </w:rPr>
  </w:style>
  <w:style w:type="paragraph" w:customStyle="1" w:styleId="Default">
    <w:name w:val="Default"/>
    <w:rsid w:val="002A059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BA3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75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47757"/>
    <w:rPr>
      <w:sz w:val="16"/>
      <w:szCs w:val="16"/>
    </w:rPr>
  </w:style>
  <w:style w:type="paragraph" w:styleId="CommentText">
    <w:name w:val="annotation text"/>
    <w:basedOn w:val="Normal"/>
    <w:link w:val="CommentTextChar"/>
    <w:uiPriority w:val="99"/>
    <w:semiHidden/>
    <w:unhideWhenUsed/>
    <w:rsid w:val="00547757"/>
    <w:pPr>
      <w:spacing w:line="240" w:lineRule="auto"/>
    </w:pPr>
    <w:rPr>
      <w:sz w:val="20"/>
      <w:szCs w:val="20"/>
    </w:rPr>
  </w:style>
  <w:style w:type="character" w:customStyle="1" w:styleId="CommentTextChar">
    <w:name w:val="Comment Text Char"/>
    <w:basedOn w:val="DefaultParagraphFont"/>
    <w:link w:val="CommentText"/>
    <w:uiPriority w:val="99"/>
    <w:semiHidden/>
    <w:rsid w:val="00547757"/>
    <w:rPr>
      <w:sz w:val="20"/>
      <w:szCs w:val="20"/>
    </w:rPr>
  </w:style>
  <w:style w:type="character" w:styleId="UnresolvedMention">
    <w:name w:val="Unresolved Mention"/>
    <w:basedOn w:val="DefaultParagraphFont"/>
    <w:uiPriority w:val="99"/>
    <w:semiHidden/>
    <w:unhideWhenUsed/>
    <w:rsid w:val="005D2F60"/>
    <w:rPr>
      <w:color w:val="605E5C"/>
      <w:shd w:val="clear" w:color="auto" w:fill="E1DFDD"/>
    </w:rPr>
  </w:style>
  <w:style w:type="character" w:styleId="FollowedHyperlink">
    <w:name w:val="FollowedHyperlink"/>
    <w:basedOn w:val="DefaultParagraphFont"/>
    <w:uiPriority w:val="99"/>
    <w:semiHidden/>
    <w:unhideWhenUsed/>
    <w:rsid w:val="001B41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9448">
      <w:bodyDiv w:val="1"/>
      <w:marLeft w:val="0"/>
      <w:marRight w:val="0"/>
      <w:marTop w:val="0"/>
      <w:marBottom w:val="0"/>
      <w:divBdr>
        <w:top w:val="none" w:sz="0" w:space="0" w:color="auto"/>
        <w:left w:val="none" w:sz="0" w:space="0" w:color="auto"/>
        <w:bottom w:val="none" w:sz="0" w:space="0" w:color="auto"/>
        <w:right w:val="none" w:sz="0" w:space="0" w:color="auto"/>
      </w:divBdr>
    </w:div>
    <w:div w:id="154882782">
      <w:bodyDiv w:val="1"/>
      <w:marLeft w:val="0"/>
      <w:marRight w:val="0"/>
      <w:marTop w:val="0"/>
      <w:marBottom w:val="0"/>
      <w:divBdr>
        <w:top w:val="none" w:sz="0" w:space="0" w:color="auto"/>
        <w:left w:val="none" w:sz="0" w:space="0" w:color="auto"/>
        <w:bottom w:val="none" w:sz="0" w:space="0" w:color="auto"/>
        <w:right w:val="none" w:sz="0" w:space="0" w:color="auto"/>
      </w:divBdr>
    </w:div>
    <w:div w:id="277879385">
      <w:bodyDiv w:val="1"/>
      <w:marLeft w:val="0"/>
      <w:marRight w:val="0"/>
      <w:marTop w:val="0"/>
      <w:marBottom w:val="0"/>
      <w:divBdr>
        <w:top w:val="none" w:sz="0" w:space="0" w:color="auto"/>
        <w:left w:val="none" w:sz="0" w:space="0" w:color="auto"/>
        <w:bottom w:val="none" w:sz="0" w:space="0" w:color="auto"/>
        <w:right w:val="none" w:sz="0" w:space="0" w:color="auto"/>
      </w:divBdr>
    </w:div>
    <w:div w:id="655837295">
      <w:bodyDiv w:val="1"/>
      <w:marLeft w:val="0"/>
      <w:marRight w:val="0"/>
      <w:marTop w:val="0"/>
      <w:marBottom w:val="0"/>
      <w:divBdr>
        <w:top w:val="none" w:sz="0" w:space="0" w:color="auto"/>
        <w:left w:val="none" w:sz="0" w:space="0" w:color="auto"/>
        <w:bottom w:val="none" w:sz="0" w:space="0" w:color="auto"/>
        <w:right w:val="none" w:sz="0" w:space="0" w:color="auto"/>
      </w:divBdr>
      <w:divsChild>
        <w:div w:id="714819371">
          <w:marLeft w:val="274"/>
          <w:marRight w:val="0"/>
          <w:marTop w:val="150"/>
          <w:marBottom w:val="0"/>
          <w:divBdr>
            <w:top w:val="none" w:sz="0" w:space="0" w:color="auto"/>
            <w:left w:val="none" w:sz="0" w:space="0" w:color="auto"/>
            <w:bottom w:val="none" w:sz="0" w:space="0" w:color="auto"/>
            <w:right w:val="none" w:sz="0" w:space="0" w:color="auto"/>
          </w:divBdr>
        </w:div>
        <w:div w:id="2126725796">
          <w:marLeft w:val="274"/>
          <w:marRight w:val="0"/>
          <w:marTop w:val="150"/>
          <w:marBottom w:val="0"/>
          <w:divBdr>
            <w:top w:val="none" w:sz="0" w:space="0" w:color="auto"/>
            <w:left w:val="none" w:sz="0" w:space="0" w:color="auto"/>
            <w:bottom w:val="none" w:sz="0" w:space="0" w:color="auto"/>
            <w:right w:val="none" w:sz="0" w:space="0" w:color="auto"/>
          </w:divBdr>
        </w:div>
        <w:div w:id="2083868722">
          <w:marLeft w:val="274"/>
          <w:marRight w:val="0"/>
          <w:marTop w:val="150"/>
          <w:marBottom w:val="0"/>
          <w:divBdr>
            <w:top w:val="none" w:sz="0" w:space="0" w:color="auto"/>
            <w:left w:val="none" w:sz="0" w:space="0" w:color="auto"/>
            <w:bottom w:val="none" w:sz="0" w:space="0" w:color="auto"/>
            <w:right w:val="none" w:sz="0" w:space="0" w:color="auto"/>
          </w:divBdr>
        </w:div>
      </w:divsChild>
    </w:div>
    <w:div w:id="1080446834">
      <w:bodyDiv w:val="1"/>
      <w:marLeft w:val="0"/>
      <w:marRight w:val="0"/>
      <w:marTop w:val="0"/>
      <w:marBottom w:val="0"/>
      <w:divBdr>
        <w:top w:val="none" w:sz="0" w:space="0" w:color="auto"/>
        <w:left w:val="none" w:sz="0" w:space="0" w:color="auto"/>
        <w:bottom w:val="none" w:sz="0" w:space="0" w:color="auto"/>
        <w:right w:val="none" w:sz="0" w:space="0" w:color="auto"/>
      </w:divBdr>
    </w:div>
    <w:div w:id="1187597433">
      <w:bodyDiv w:val="1"/>
      <w:marLeft w:val="0"/>
      <w:marRight w:val="0"/>
      <w:marTop w:val="0"/>
      <w:marBottom w:val="0"/>
      <w:divBdr>
        <w:top w:val="none" w:sz="0" w:space="0" w:color="auto"/>
        <w:left w:val="none" w:sz="0" w:space="0" w:color="auto"/>
        <w:bottom w:val="none" w:sz="0" w:space="0" w:color="auto"/>
        <w:right w:val="none" w:sz="0" w:space="0" w:color="auto"/>
      </w:divBdr>
      <w:divsChild>
        <w:div w:id="1479179575">
          <w:marLeft w:val="576"/>
          <w:marRight w:val="0"/>
          <w:marTop w:val="0"/>
          <w:marBottom w:val="0"/>
          <w:divBdr>
            <w:top w:val="none" w:sz="0" w:space="0" w:color="auto"/>
            <w:left w:val="none" w:sz="0" w:space="0" w:color="auto"/>
            <w:bottom w:val="none" w:sz="0" w:space="0" w:color="auto"/>
            <w:right w:val="none" w:sz="0" w:space="0" w:color="auto"/>
          </w:divBdr>
        </w:div>
      </w:divsChild>
    </w:div>
    <w:div w:id="1266427418">
      <w:bodyDiv w:val="1"/>
      <w:marLeft w:val="0"/>
      <w:marRight w:val="0"/>
      <w:marTop w:val="0"/>
      <w:marBottom w:val="0"/>
      <w:divBdr>
        <w:top w:val="none" w:sz="0" w:space="0" w:color="auto"/>
        <w:left w:val="none" w:sz="0" w:space="0" w:color="auto"/>
        <w:bottom w:val="none" w:sz="0" w:space="0" w:color="auto"/>
        <w:right w:val="none" w:sz="0" w:space="0" w:color="auto"/>
      </w:divBdr>
    </w:div>
    <w:div w:id="1334065838">
      <w:bodyDiv w:val="1"/>
      <w:marLeft w:val="0"/>
      <w:marRight w:val="0"/>
      <w:marTop w:val="0"/>
      <w:marBottom w:val="0"/>
      <w:divBdr>
        <w:top w:val="none" w:sz="0" w:space="0" w:color="auto"/>
        <w:left w:val="none" w:sz="0" w:space="0" w:color="auto"/>
        <w:bottom w:val="none" w:sz="0" w:space="0" w:color="auto"/>
        <w:right w:val="none" w:sz="0" w:space="0" w:color="auto"/>
      </w:divBdr>
      <w:divsChild>
        <w:div w:id="517432549">
          <w:marLeft w:val="547"/>
          <w:marRight w:val="0"/>
          <w:marTop w:val="0"/>
          <w:marBottom w:val="0"/>
          <w:divBdr>
            <w:top w:val="none" w:sz="0" w:space="0" w:color="auto"/>
            <w:left w:val="none" w:sz="0" w:space="0" w:color="auto"/>
            <w:bottom w:val="none" w:sz="0" w:space="0" w:color="auto"/>
            <w:right w:val="none" w:sz="0" w:space="0" w:color="auto"/>
          </w:divBdr>
        </w:div>
      </w:divsChild>
    </w:div>
    <w:div w:id="1452897986">
      <w:bodyDiv w:val="1"/>
      <w:marLeft w:val="0"/>
      <w:marRight w:val="0"/>
      <w:marTop w:val="0"/>
      <w:marBottom w:val="0"/>
      <w:divBdr>
        <w:top w:val="none" w:sz="0" w:space="0" w:color="auto"/>
        <w:left w:val="none" w:sz="0" w:space="0" w:color="auto"/>
        <w:bottom w:val="none" w:sz="0" w:space="0" w:color="auto"/>
        <w:right w:val="none" w:sz="0" w:space="0" w:color="auto"/>
      </w:divBdr>
    </w:div>
    <w:div w:id="1719815368">
      <w:bodyDiv w:val="1"/>
      <w:marLeft w:val="0"/>
      <w:marRight w:val="0"/>
      <w:marTop w:val="0"/>
      <w:marBottom w:val="0"/>
      <w:divBdr>
        <w:top w:val="none" w:sz="0" w:space="0" w:color="auto"/>
        <w:left w:val="none" w:sz="0" w:space="0" w:color="auto"/>
        <w:bottom w:val="none" w:sz="0" w:space="0" w:color="auto"/>
        <w:right w:val="none" w:sz="0" w:space="0" w:color="auto"/>
      </w:divBdr>
    </w:div>
    <w:div w:id="1723749290">
      <w:bodyDiv w:val="1"/>
      <w:marLeft w:val="0"/>
      <w:marRight w:val="0"/>
      <w:marTop w:val="0"/>
      <w:marBottom w:val="0"/>
      <w:divBdr>
        <w:top w:val="none" w:sz="0" w:space="0" w:color="auto"/>
        <w:left w:val="none" w:sz="0" w:space="0" w:color="auto"/>
        <w:bottom w:val="none" w:sz="0" w:space="0" w:color="auto"/>
        <w:right w:val="none" w:sz="0" w:space="0" w:color="auto"/>
      </w:divBdr>
    </w:div>
    <w:div w:id="1765225862">
      <w:bodyDiv w:val="1"/>
      <w:marLeft w:val="0"/>
      <w:marRight w:val="0"/>
      <w:marTop w:val="0"/>
      <w:marBottom w:val="0"/>
      <w:divBdr>
        <w:top w:val="none" w:sz="0" w:space="0" w:color="auto"/>
        <w:left w:val="none" w:sz="0" w:space="0" w:color="auto"/>
        <w:bottom w:val="none" w:sz="0" w:space="0" w:color="auto"/>
        <w:right w:val="none" w:sz="0" w:space="0" w:color="auto"/>
      </w:divBdr>
    </w:div>
    <w:div w:id="1809663213">
      <w:bodyDiv w:val="1"/>
      <w:marLeft w:val="0"/>
      <w:marRight w:val="0"/>
      <w:marTop w:val="0"/>
      <w:marBottom w:val="0"/>
      <w:divBdr>
        <w:top w:val="none" w:sz="0" w:space="0" w:color="auto"/>
        <w:left w:val="none" w:sz="0" w:space="0" w:color="auto"/>
        <w:bottom w:val="none" w:sz="0" w:space="0" w:color="auto"/>
        <w:right w:val="none" w:sz="0" w:space="0" w:color="auto"/>
      </w:divBdr>
    </w:div>
    <w:div w:id="1996452678">
      <w:bodyDiv w:val="1"/>
      <w:marLeft w:val="0"/>
      <w:marRight w:val="0"/>
      <w:marTop w:val="0"/>
      <w:marBottom w:val="0"/>
      <w:divBdr>
        <w:top w:val="none" w:sz="0" w:space="0" w:color="auto"/>
        <w:left w:val="none" w:sz="0" w:space="0" w:color="auto"/>
        <w:bottom w:val="none" w:sz="0" w:space="0" w:color="auto"/>
        <w:right w:val="none" w:sz="0" w:space="0" w:color="auto"/>
      </w:divBdr>
      <w:divsChild>
        <w:div w:id="548568363">
          <w:marLeft w:val="576"/>
          <w:marRight w:val="0"/>
          <w:marTop w:val="0"/>
          <w:marBottom w:val="0"/>
          <w:divBdr>
            <w:top w:val="none" w:sz="0" w:space="0" w:color="auto"/>
            <w:left w:val="none" w:sz="0" w:space="0" w:color="auto"/>
            <w:bottom w:val="none" w:sz="0" w:space="0" w:color="auto"/>
            <w:right w:val="none" w:sz="0" w:space="0" w:color="auto"/>
          </w:divBdr>
        </w:div>
      </w:divsChild>
    </w:div>
    <w:div w:id="210213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package" Target="embeddings/Microsoft_Word_Document.docx"/><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escp.org.uk/professionals/contextual-safeguarding.aspx" TargetMode="External"/><Relationship Id="rId32"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Microsoft_Word_97_-_2003_Document.doc"/><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6ceae14b-024b-4bff-9be8-3287753ee694" origin="defaultValue">
  <element uid="id_classification_nonbusiness"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34564-8CB8-4274-8BDB-55E3B2E68E4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424E1CC-A5A4-4AC8-8ADA-7F5940116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34</Pages>
  <Words>10606</Words>
  <Characters>60455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70920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Kate</dc:creator>
  <cp:lastModifiedBy>LANE, Rachel</cp:lastModifiedBy>
  <cp:revision>20</cp:revision>
  <cp:lastPrinted>2020-06-30T07:17:00Z</cp:lastPrinted>
  <dcterms:created xsi:type="dcterms:W3CDTF">2020-06-30T07:28:00Z</dcterms:created>
  <dcterms:modified xsi:type="dcterms:W3CDTF">2020-06-30T10:17:00Z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0611722c-bae7-45e7-bd5e-3e16be571ab5</vt:lpwstr>
  </property>
  <property fmtid="{D5CDD505-2E9C-101B-9397-08002B2CF9AE}" pid="3" name="bjDocumentSecurityLabel">
    <vt:lpwstr>OFFICIAL</vt:lpwstr>
  </property>
  <property fmtid="{D5CDD505-2E9C-101B-9397-08002B2CF9AE}" pid="4" name="CEC_Classification">
    <vt:lpwstr>OFFICIAL</vt:lpwstr>
  </property>
  <property fmtid="{D5CDD505-2E9C-101B-9397-08002B2CF9AE}" pid="5" name="bjSaver">
    <vt:lpwstr>yPYxRt1p9gzZdGFHIYDHwFhE5xznwIUp</vt:lpwstr>
  </property>
  <property fmtid="{D5CDD505-2E9C-101B-9397-08002B2CF9AE}" pid="6" name="bjDocumentLabelXML">
    <vt:lpwstr>&lt;?xml version="1.0" encoding="us-ascii"?&gt;&lt;sisl xmlns:xsd="http://www.w3.org/2001/XMLSchema" xmlns:xsi="http://www.w3.org/2001/XMLSchema-instance" sislVersion="0" policy="6ceae14b-024b-4bff-9be8-3287753ee694" origin="defaultValue" xmlns="http://www.boldonj</vt:lpwstr>
  </property>
  <property fmtid="{D5CDD505-2E9C-101B-9397-08002B2CF9AE}" pid="7" name="bjDocumentLabelXML-0">
    <vt:lpwstr>ames.com/2008/01/sie/internal/label"&gt;&lt;element uid="id_classification_nonbusiness" value="" /&gt;&lt;/sisl&gt;</vt:lpwstr>
  </property>
</Properties>
</file>